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928F2" w14:textId="77777777" w:rsidR="005D5EB3" w:rsidRDefault="005D5EB3" w:rsidP="005D5EB3">
      <w:pPr>
        <w:autoSpaceDE w:val="0"/>
        <w:autoSpaceDN w:val="0"/>
        <w:adjustRightInd w:val="0"/>
        <w:jc w:val="center"/>
        <w:rPr>
          <w:rFonts w:cstheme="minorHAnsi"/>
          <w:b/>
          <w:bCs/>
          <w:sz w:val="56"/>
          <w:szCs w:val="56"/>
        </w:rPr>
      </w:pPr>
      <w:r w:rsidRPr="00452E0A">
        <w:rPr>
          <w:rFonts w:cstheme="minorHAnsi"/>
          <w:b/>
          <w:bCs/>
          <w:sz w:val="56"/>
          <w:szCs w:val="56"/>
        </w:rPr>
        <w:t>MassBay PACES</w:t>
      </w:r>
    </w:p>
    <w:p w14:paraId="62D4A168" w14:textId="77777777" w:rsidR="005D5EB3" w:rsidRPr="00452E0A" w:rsidRDefault="005D5EB3" w:rsidP="005D5EB3">
      <w:pPr>
        <w:autoSpaceDE w:val="0"/>
        <w:autoSpaceDN w:val="0"/>
        <w:adjustRightInd w:val="0"/>
        <w:jc w:val="center"/>
        <w:rPr>
          <w:sz w:val="28"/>
          <w:szCs w:val="28"/>
        </w:rPr>
      </w:pPr>
    </w:p>
    <w:p w14:paraId="1240F64A" w14:textId="77777777" w:rsidR="005D5EB3" w:rsidRPr="00452E0A" w:rsidRDefault="005D5EB3" w:rsidP="005D5EB3">
      <w:pPr>
        <w:autoSpaceDE w:val="0"/>
        <w:autoSpaceDN w:val="0"/>
        <w:adjustRightInd w:val="0"/>
        <w:jc w:val="center"/>
        <w:rPr>
          <w:sz w:val="28"/>
          <w:szCs w:val="28"/>
        </w:rPr>
      </w:pPr>
      <w:r w:rsidRPr="00452E0A">
        <w:rPr>
          <w:sz w:val="28"/>
          <w:szCs w:val="28"/>
        </w:rPr>
        <w:t>Phased Access to Campus Education and Services</w:t>
      </w:r>
    </w:p>
    <w:p w14:paraId="613530C0" w14:textId="77777777" w:rsidR="005D5EB3" w:rsidRPr="00452E0A" w:rsidRDefault="005D5EB3" w:rsidP="005D5EB3">
      <w:pPr>
        <w:autoSpaceDE w:val="0"/>
        <w:autoSpaceDN w:val="0"/>
        <w:adjustRightInd w:val="0"/>
        <w:jc w:val="center"/>
        <w:rPr>
          <w:sz w:val="56"/>
          <w:szCs w:val="56"/>
        </w:rPr>
      </w:pPr>
    </w:p>
    <w:tbl>
      <w:tblPr>
        <w:tblW w:w="0" w:type="auto"/>
        <w:jc w:val="center"/>
        <w:tblLook w:val="04A0" w:firstRow="1" w:lastRow="0" w:firstColumn="1" w:lastColumn="0" w:noHBand="0" w:noVBand="1"/>
      </w:tblPr>
      <w:tblGrid>
        <w:gridCol w:w="1591"/>
        <w:gridCol w:w="2025"/>
      </w:tblGrid>
      <w:tr w:rsidR="005D5EB3" w14:paraId="48F5FC1B" w14:textId="77777777" w:rsidTr="00DF46C4">
        <w:trPr>
          <w:jc w:val="center"/>
        </w:trPr>
        <w:tc>
          <w:tcPr>
            <w:tcW w:w="1591" w:type="dxa"/>
          </w:tcPr>
          <w:p w14:paraId="509C149C" w14:textId="77777777" w:rsidR="005D5EB3" w:rsidRDefault="005D5EB3" w:rsidP="00DF46C4">
            <w:pPr>
              <w:autoSpaceDE w:val="0"/>
              <w:autoSpaceDN w:val="0"/>
              <w:adjustRightInd w:val="0"/>
              <w:jc w:val="right"/>
            </w:pPr>
            <w:r>
              <w:t>Implemented:</w:t>
            </w:r>
          </w:p>
        </w:tc>
        <w:tc>
          <w:tcPr>
            <w:tcW w:w="2025" w:type="dxa"/>
          </w:tcPr>
          <w:p w14:paraId="0ECF7CDE" w14:textId="77777777" w:rsidR="005D5EB3" w:rsidRDefault="005D5EB3" w:rsidP="00DF46C4">
            <w:pPr>
              <w:autoSpaceDE w:val="0"/>
              <w:autoSpaceDN w:val="0"/>
              <w:adjustRightInd w:val="0"/>
            </w:pPr>
            <w:r>
              <w:t>July 14, 2020</w:t>
            </w:r>
          </w:p>
        </w:tc>
      </w:tr>
      <w:tr w:rsidR="005D5EB3" w14:paraId="7BAECA87" w14:textId="77777777" w:rsidTr="00DF46C4">
        <w:trPr>
          <w:jc w:val="center"/>
        </w:trPr>
        <w:tc>
          <w:tcPr>
            <w:tcW w:w="1591" w:type="dxa"/>
          </w:tcPr>
          <w:p w14:paraId="1FD57F23" w14:textId="77777777" w:rsidR="005D5EB3" w:rsidRDefault="005D5EB3" w:rsidP="00DF46C4">
            <w:pPr>
              <w:autoSpaceDE w:val="0"/>
              <w:autoSpaceDN w:val="0"/>
              <w:adjustRightInd w:val="0"/>
              <w:jc w:val="right"/>
            </w:pPr>
            <w:r>
              <w:t>Revised:</w:t>
            </w:r>
          </w:p>
        </w:tc>
        <w:tc>
          <w:tcPr>
            <w:tcW w:w="2025" w:type="dxa"/>
          </w:tcPr>
          <w:p w14:paraId="5C7B27B2" w14:textId="39269FD9" w:rsidR="005D5EB3" w:rsidRDefault="005D5EB3" w:rsidP="00DF46C4">
            <w:pPr>
              <w:autoSpaceDE w:val="0"/>
              <w:autoSpaceDN w:val="0"/>
              <w:adjustRightInd w:val="0"/>
            </w:pPr>
            <w:r>
              <w:fldChar w:fldCharType="begin"/>
            </w:r>
            <w:r>
              <w:instrText xml:space="preserve"> DATE \@ "MMMM d, yyyy" </w:instrText>
            </w:r>
            <w:r>
              <w:fldChar w:fldCharType="separate"/>
            </w:r>
            <w:r w:rsidR="00E106E7">
              <w:rPr>
                <w:noProof/>
              </w:rPr>
              <w:t>September 1, 2021</w:t>
            </w:r>
            <w:r>
              <w:fldChar w:fldCharType="end"/>
            </w:r>
          </w:p>
        </w:tc>
      </w:tr>
    </w:tbl>
    <w:p w14:paraId="7B9C8856" w14:textId="77777777" w:rsidR="005D5EB3" w:rsidRDefault="005D5EB3" w:rsidP="005D5EB3">
      <w:pPr>
        <w:autoSpaceDE w:val="0"/>
        <w:autoSpaceDN w:val="0"/>
        <w:adjustRightInd w:val="0"/>
      </w:pPr>
    </w:p>
    <w:p w14:paraId="3F274FA4" w14:textId="77777777" w:rsidR="005D5EB3" w:rsidRDefault="005D5EB3" w:rsidP="005D5EB3"/>
    <w:p w14:paraId="62271EEB" w14:textId="77777777" w:rsidR="005D5EB3" w:rsidRDefault="005D5EB3" w:rsidP="005D5EB3"/>
    <w:p w14:paraId="11D9FD22" w14:textId="77777777" w:rsidR="005D5EB3" w:rsidRDefault="005D5EB3" w:rsidP="005D5EB3"/>
    <w:p w14:paraId="72D0BA12" w14:textId="77777777" w:rsidR="005D5EB3" w:rsidRDefault="005D5EB3" w:rsidP="005D5EB3">
      <w:pPr>
        <w:rPr>
          <w:rFonts w:asciiTheme="minorHAnsi" w:hAnsiTheme="minorHAnsi" w:cstheme="minorHAnsi"/>
        </w:rPr>
      </w:pPr>
      <w:r w:rsidRPr="00557AB4">
        <w:rPr>
          <w:rFonts w:asciiTheme="minorHAnsi" w:hAnsiTheme="minorHAnsi" w:cstheme="minorHAnsi"/>
        </w:rPr>
        <w:t xml:space="preserve">The purpose of this document, and accompanying campus and program specific plans, is to present a safe, measured roadmap that MassBay Community College will follow in pursuit of our educational mission while prioritizing the safety of our students, faculty, and staff. No part of this document is designed to supersede the authority of any administrators nor the use of common sense. This document is the property of the Emergency Response Team (ERT), who is solely responsible for its content. </w:t>
      </w:r>
    </w:p>
    <w:p w14:paraId="4C7F31A2" w14:textId="77777777" w:rsidR="005D5EB3" w:rsidRPr="00557AB4" w:rsidRDefault="005D5EB3" w:rsidP="005D5EB3">
      <w:pPr>
        <w:rPr>
          <w:rFonts w:asciiTheme="minorHAnsi" w:hAnsiTheme="minorHAnsi" w:cstheme="minorHAnsi"/>
        </w:rPr>
      </w:pPr>
    </w:p>
    <w:p w14:paraId="469FFFAC" w14:textId="77777777" w:rsidR="005D5EB3" w:rsidRDefault="005D5EB3" w:rsidP="005D5EB3">
      <w:pPr>
        <w:rPr>
          <w:rFonts w:asciiTheme="minorHAnsi" w:hAnsiTheme="minorHAnsi" w:cstheme="minorHAnsi"/>
        </w:rPr>
      </w:pPr>
      <w:r w:rsidRPr="00557AB4">
        <w:rPr>
          <w:rFonts w:asciiTheme="minorHAnsi" w:hAnsiTheme="minorHAnsi" w:cstheme="minorHAnsi"/>
          <w:b/>
          <w:bCs/>
        </w:rPr>
        <w:t>This is a living document</w:t>
      </w:r>
      <w:r w:rsidRPr="00557AB4">
        <w:rPr>
          <w:rFonts w:asciiTheme="minorHAnsi" w:hAnsiTheme="minorHAnsi" w:cstheme="minorHAnsi"/>
        </w:rPr>
        <w:t xml:space="preserve"> and will be in draft form for the foreseeable future, updated or amended as is thought judicial by the ERT. As the nature of the pandemic has evolved, the response and guidelines from federal, state, and local government has as well. MassBay Community College will look first to the guidance of the U.S. Centers for Disease Control &amp; Prevention (CDC) and the Massachusetts Department of Public Health (DPH) for its response to COVID-19 matters.</w:t>
      </w:r>
    </w:p>
    <w:p w14:paraId="032051F0" w14:textId="77777777" w:rsidR="005D5EB3" w:rsidRPr="00557AB4" w:rsidRDefault="005D5EB3" w:rsidP="005D5EB3">
      <w:pPr>
        <w:rPr>
          <w:rFonts w:asciiTheme="minorHAnsi" w:hAnsiTheme="minorHAnsi" w:cstheme="minorHAnsi"/>
        </w:rPr>
      </w:pPr>
    </w:p>
    <w:p w14:paraId="09F41F9C" w14:textId="24E2DB21" w:rsidR="005D5EB3" w:rsidRDefault="005D5EB3" w:rsidP="005D5EB3">
      <w:pPr>
        <w:rPr>
          <w:rFonts w:asciiTheme="minorHAnsi" w:hAnsiTheme="minorHAnsi" w:cstheme="minorHAnsi"/>
        </w:rPr>
      </w:pPr>
      <w:r w:rsidRPr="00056370">
        <w:rPr>
          <w:rFonts w:asciiTheme="minorHAnsi" w:hAnsiTheme="minorHAnsi" w:cstheme="minorHAnsi"/>
        </w:rPr>
        <w:t>MassBay encourages all eligible members of its community to get vaccinated</w:t>
      </w:r>
      <w:r>
        <w:rPr>
          <w:rFonts w:asciiTheme="minorHAnsi" w:hAnsiTheme="minorHAnsi" w:cstheme="minorHAnsi"/>
        </w:rPr>
        <w:t>, the most effective known tool to maintain the safety of yourself and those around you.</w:t>
      </w:r>
    </w:p>
    <w:p w14:paraId="756D58B8" w14:textId="5309C8A5" w:rsidR="005D5EB3" w:rsidRDefault="005D5EB3" w:rsidP="005D5EB3">
      <w:pPr>
        <w:rPr>
          <w:rFonts w:asciiTheme="minorHAnsi" w:hAnsiTheme="minorHAnsi" w:cstheme="minorHAnsi"/>
        </w:rPr>
      </w:pPr>
    </w:p>
    <w:p w14:paraId="39634838" w14:textId="30D663DC" w:rsidR="005D5EB3" w:rsidRDefault="005D5EB3" w:rsidP="005D5EB3">
      <w:pPr>
        <w:rPr>
          <w:rFonts w:asciiTheme="minorHAnsi" w:hAnsiTheme="minorHAnsi" w:cstheme="minorHAnsi"/>
        </w:rPr>
      </w:pPr>
    </w:p>
    <w:p w14:paraId="2BC1CEC2" w14:textId="77777777" w:rsidR="005D5EB3" w:rsidRDefault="005D5EB3" w:rsidP="005D5EB3">
      <w:pPr>
        <w:rPr>
          <w:rFonts w:asciiTheme="minorHAnsi" w:hAnsiTheme="minorHAnsi" w:cstheme="minorHAnsi"/>
        </w:rPr>
      </w:pPr>
    </w:p>
    <w:p w14:paraId="7EF192C0" w14:textId="77777777" w:rsidR="005D5EB3" w:rsidRPr="00557AB4" w:rsidRDefault="005D5EB3" w:rsidP="005D5EB3">
      <w:pPr>
        <w:rPr>
          <w:rFonts w:asciiTheme="minorHAnsi" w:hAnsiTheme="minorHAnsi" w:cstheme="minorHAnsi"/>
        </w:rPr>
      </w:pPr>
    </w:p>
    <w:p w14:paraId="1497D3DA" w14:textId="77777777" w:rsidR="005D5EB3" w:rsidRPr="00557AB4" w:rsidRDefault="005D5EB3" w:rsidP="005D5EB3">
      <w:pPr>
        <w:rPr>
          <w:rFonts w:asciiTheme="minorHAnsi" w:hAnsiTheme="minorHAnsi" w:cstheme="minorHAnsi"/>
        </w:rPr>
      </w:pPr>
      <w:r w:rsidRPr="00557AB4">
        <w:rPr>
          <w:rFonts w:asciiTheme="minorHAnsi" w:hAnsiTheme="minorHAnsi" w:cstheme="minorHAnsi"/>
        </w:rPr>
        <w:t xml:space="preserve">It is important to recognize that everyone plays a role in creating and maintaining a safe and healthy environment at MassBay. This document is meant for </w:t>
      </w:r>
      <w:proofErr w:type="spellStart"/>
      <w:r w:rsidRPr="00557AB4">
        <w:rPr>
          <w:rFonts w:asciiTheme="minorHAnsi" w:hAnsiTheme="minorHAnsi" w:cstheme="minorHAnsi"/>
        </w:rPr>
        <w:t>MassBay’s</w:t>
      </w:r>
      <w:proofErr w:type="spellEnd"/>
      <w:r w:rsidRPr="00557AB4">
        <w:rPr>
          <w:rFonts w:asciiTheme="minorHAnsi" w:hAnsiTheme="minorHAnsi" w:cstheme="minorHAnsi"/>
        </w:rPr>
        <w:t xml:space="preserve"> campuses, staff, employees, and students only. Please do not attempt to enforce this policy with other persons or organizations.</w:t>
      </w:r>
    </w:p>
    <w:p w14:paraId="1FA70EAA" w14:textId="77777777" w:rsidR="005D5EB3" w:rsidRPr="00557AB4" w:rsidRDefault="005D5EB3" w:rsidP="005D5EB3">
      <w:pPr>
        <w:rPr>
          <w:rFonts w:asciiTheme="minorHAnsi" w:hAnsiTheme="minorHAnsi" w:cstheme="minorHAnsi"/>
        </w:rPr>
      </w:pPr>
    </w:p>
    <w:p w14:paraId="66EA59A3" w14:textId="141C111C" w:rsidR="005D5EB3" w:rsidRPr="00557AB4" w:rsidRDefault="005D5EB3" w:rsidP="005D5EB3">
      <w:pPr>
        <w:rPr>
          <w:rFonts w:asciiTheme="minorHAnsi" w:hAnsiTheme="minorHAnsi" w:cstheme="minorHAnsi"/>
        </w:rPr>
      </w:pPr>
      <w:r w:rsidRPr="00557AB4">
        <w:rPr>
          <w:rFonts w:asciiTheme="minorHAnsi" w:hAnsiTheme="minorHAnsi" w:cstheme="minorHAnsi"/>
        </w:rPr>
        <w:t xml:space="preserve">If an individual observes a violation of the College’s COVID-19 </w:t>
      </w:r>
      <w:r w:rsidR="00E106E7" w:rsidRPr="00557AB4">
        <w:rPr>
          <w:rFonts w:asciiTheme="minorHAnsi" w:hAnsiTheme="minorHAnsi" w:cstheme="minorHAnsi"/>
        </w:rPr>
        <w:t>policies or</w:t>
      </w:r>
      <w:r w:rsidRPr="00557AB4">
        <w:rPr>
          <w:rFonts w:asciiTheme="minorHAnsi" w:hAnsiTheme="minorHAnsi" w:cstheme="minorHAnsi"/>
        </w:rPr>
        <w:t xml:space="preserve"> has concerns about the content of PACES or </w:t>
      </w:r>
      <w:proofErr w:type="spellStart"/>
      <w:r w:rsidRPr="00557AB4">
        <w:rPr>
          <w:rFonts w:asciiTheme="minorHAnsi" w:hAnsiTheme="minorHAnsi" w:cstheme="minorHAnsi"/>
        </w:rPr>
        <w:t>MassBay’s</w:t>
      </w:r>
      <w:proofErr w:type="spellEnd"/>
      <w:r w:rsidRPr="00557AB4">
        <w:rPr>
          <w:rFonts w:asciiTheme="minorHAnsi" w:hAnsiTheme="minorHAnsi" w:cstheme="minorHAnsi"/>
        </w:rPr>
        <w:t xml:space="preserve"> on-campus safety measures, please provide your confidential feedback via email at </w:t>
      </w:r>
      <w:hyperlink r:id="rId7" w:history="1">
        <w:r w:rsidRPr="00557AB4">
          <w:rPr>
            <w:rStyle w:val="Hyperlink"/>
            <w:rFonts w:asciiTheme="minorHAnsi" w:hAnsiTheme="minorHAnsi" w:cstheme="minorHAnsi"/>
          </w:rPr>
          <w:t>covidcompliance@massbay.edu</w:t>
        </w:r>
      </w:hyperlink>
      <w:r w:rsidRPr="00557AB4">
        <w:rPr>
          <w:rFonts w:asciiTheme="minorHAnsi" w:hAnsiTheme="minorHAnsi" w:cstheme="minorHAnsi"/>
        </w:rPr>
        <w:t>.</w:t>
      </w:r>
    </w:p>
    <w:p w14:paraId="477D9FCD" w14:textId="77777777" w:rsidR="005D5EB3" w:rsidRDefault="005D5EB3" w:rsidP="005D5EB3"/>
    <w:p w14:paraId="3968504B" w14:textId="77777777" w:rsidR="005D5EB3" w:rsidRDefault="005D5EB3" w:rsidP="005D5EB3"/>
    <w:p w14:paraId="7F70B028" w14:textId="77777777" w:rsidR="00780B99" w:rsidRDefault="005D5EB3" w:rsidP="008A76FB">
      <w:pPr>
        <w:pStyle w:val="TOC2"/>
      </w:pPr>
      <w:r>
        <w:rPr>
          <w:noProof/>
        </w:rPr>
        <w:drawing>
          <wp:inline distT="0" distB="0" distL="0" distR="0" wp14:anchorId="7145C34D" wp14:editId="1C625C62">
            <wp:extent cx="1141791" cy="424149"/>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1951" cy="461356"/>
                    </a:xfrm>
                    <a:prstGeom prst="rect">
                      <a:avLst/>
                    </a:prstGeom>
                  </pic:spPr>
                </pic:pic>
              </a:graphicData>
            </a:graphic>
          </wp:inline>
        </w:drawing>
      </w:r>
      <w:r>
        <w:br w:type="page"/>
      </w:r>
    </w:p>
    <w:p w14:paraId="52D48390" w14:textId="1F385815" w:rsidR="00780B99" w:rsidRPr="008A76FB" w:rsidRDefault="00AD6DA5" w:rsidP="008A76FB">
      <w:pPr>
        <w:pStyle w:val="TOC1"/>
        <w:rPr>
          <w:rFonts w:eastAsiaTheme="minorEastAsia" w:cstheme="minorBidi"/>
          <w:b w:val="0"/>
          <w:bCs w:val="0"/>
          <w:i w:val="0"/>
          <w:iCs w:val="0"/>
          <w:color w:val="auto"/>
        </w:rPr>
      </w:pPr>
      <w:hyperlink w:anchor="_Toc62484662" w:history="1">
        <w:r w:rsidR="00780B99" w:rsidRPr="008A76FB">
          <w:rPr>
            <w:rStyle w:val="Hyperlink"/>
            <w:u w:val="none"/>
          </w:rPr>
          <w:t>REPORTING COVID-19 SYMPTOMS/DIAGNOSIS &amp; PRIVACY</w:t>
        </w:r>
        <w:r w:rsidR="00780B99">
          <w:rPr>
            <w:webHidden/>
          </w:rPr>
          <w:tab/>
        </w:r>
        <w:r w:rsidR="00780B99">
          <w:rPr>
            <w:webHidden/>
          </w:rPr>
          <w:fldChar w:fldCharType="begin"/>
        </w:r>
        <w:r w:rsidR="00780B99">
          <w:rPr>
            <w:webHidden/>
          </w:rPr>
          <w:instrText xml:space="preserve"> PAGEREF _Toc62484662 \h </w:instrText>
        </w:r>
        <w:r w:rsidR="00780B99">
          <w:rPr>
            <w:webHidden/>
          </w:rPr>
        </w:r>
        <w:r w:rsidR="00780B99">
          <w:rPr>
            <w:webHidden/>
          </w:rPr>
          <w:fldChar w:fldCharType="separate"/>
        </w:r>
        <w:r w:rsidR="00780B99">
          <w:rPr>
            <w:webHidden/>
          </w:rPr>
          <w:t>3</w:t>
        </w:r>
        <w:r w:rsidR="00780B99">
          <w:rPr>
            <w:webHidden/>
          </w:rPr>
          <w:fldChar w:fldCharType="end"/>
        </w:r>
      </w:hyperlink>
    </w:p>
    <w:p w14:paraId="00716BAB" w14:textId="72B4EBEB" w:rsidR="00780B99" w:rsidRDefault="005D5EB3" w:rsidP="008A76FB">
      <w:pPr>
        <w:pStyle w:val="TOC2"/>
        <w:rPr>
          <w:rFonts w:eastAsiaTheme="minorEastAsia" w:cstheme="minorBidi"/>
          <w:noProof/>
          <w:sz w:val="24"/>
          <w:szCs w:val="24"/>
        </w:rPr>
      </w:pPr>
      <w:r>
        <w:rPr>
          <w:rFonts w:ascii="Times New Roman" w:eastAsia="Times New Roman" w:hAnsi="Times New Roman" w:cs="Times New Roman"/>
        </w:rPr>
        <w:fldChar w:fldCharType="begin"/>
      </w:r>
      <w:r>
        <w:instrText xml:space="preserve"> TOC \o "1-4" \h \z \u </w:instrText>
      </w:r>
      <w:r>
        <w:rPr>
          <w:rFonts w:ascii="Times New Roman" w:eastAsia="Times New Roman" w:hAnsi="Times New Roman" w:cs="Times New Roman"/>
        </w:rPr>
        <w:fldChar w:fldCharType="separate"/>
      </w:r>
      <w:hyperlink r:id="rId9" w:anchor="_Toc62484663" w:history="1">
        <w:r w:rsidR="00780B99" w:rsidRPr="00385DE8">
          <w:rPr>
            <w:rStyle w:val="Hyperlink"/>
            <w:noProof/>
          </w:rPr>
          <w:t>What should I do if I become symptomatic?</w:t>
        </w:r>
        <w:r w:rsidR="00780B99">
          <w:rPr>
            <w:noProof/>
            <w:webHidden/>
          </w:rPr>
          <w:tab/>
        </w:r>
        <w:r w:rsidR="00780B99">
          <w:rPr>
            <w:noProof/>
            <w:webHidden/>
          </w:rPr>
          <w:fldChar w:fldCharType="begin"/>
        </w:r>
        <w:r w:rsidR="00780B99">
          <w:rPr>
            <w:noProof/>
            <w:webHidden/>
          </w:rPr>
          <w:instrText xml:space="preserve"> PAGEREF _Toc62484663 \h </w:instrText>
        </w:r>
        <w:r w:rsidR="00780B99">
          <w:rPr>
            <w:noProof/>
            <w:webHidden/>
          </w:rPr>
        </w:r>
        <w:r w:rsidR="00780B99">
          <w:rPr>
            <w:noProof/>
            <w:webHidden/>
          </w:rPr>
          <w:fldChar w:fldCharType="separate"/>
        </w:r>
        <w:r w:rsidR="00780B99">
          <w:rPr>
            <w:noProof/>
            <w:webHidden/>
          </w:rPr>
          <w:t>3</w:t>
        </w:r>
        <w:r w:rsidR="00780B99">
          <w:rPr>
            <w:noProof/>
            <w:webHidden/>
          </w:rPr>
          <w:fldChar w:fldCharType="end"/>
        </w:r>
      </w:hyperlink>
    </w:p>
    <w:p w14:paraId="1A3C35D2" w14:textId="77777777" w:rsidR="00780B99" w:rsidRDefault="00AD6DA5" w:rsidP="008A76FB">
      <w:pPr>
        <w:pStyle w:val="TOC2"/>
        <w:rPr>
          <w:rFonts w:eastAsiaTheme="minorEastAsia" w:cstheme="minorBidi"/>
          <w:noProof/>
          <w:sz w:val="24"/>
          <w:szCs w:val="24"/>
        </w:rPr>
      </w:pPr>
      <w:hyperlink w:anchor="_Toc62484664" w:history="1">
        <w:r w:rsidR="00780B99" w:rsidRPr="00385DE8">
          <w:rPr>
            <w:rStyle w:val="Hyperlink"/>
            <w:noProof/>
          </w:rPr>
          <w:t>Students Diagnosed with COVID-19</w:t>
        </w:r>
        <w:r w:rsidR="00780B99">
          <w:rPr>
            <w:noProof/>
            <w:webHidden/>
          </w:rPr>
          <w:tab/>
        </w:r>
        <w:r w:rsidR="00780B99">
          <w:rPr>
            <w:noProof/>
            <w:webHidden/>
          </w:rPr>
          <w:fldChar w:fldCharType="begin"/>
        </w:r>
        <w:r w:rsidR="00780B99">
          <w:rPr>
            <w:noProof/>
            <w:webHidden/>
          </w:rPr>
          <w:instrText xml:space="preserve"> PAGEREF _Toc62484664 \h </w:instrText>
        </w:r>
        <w:r w:rsidR="00780B99">
          <w:rPr>
            <w:noProof/>
            <w:webHidden/>
          </w:rPr>
        </w:r>
        <w:r w:rsidR="00780B99">
          <w:rPr>
            <w:noProof/>
            <w:webHidden/>
          </w:rPr>
          <w:fldChar w:fldCharType="separate"/>
        </w:r>
        <w:r w:rsidR="00780B99">
          <w:rPr>
            <w:noProof/>
            <w:webHidden/>
          </w:rPr>
          <w:t>3</w:t>
        </w:r>
        <w:r w:rsidR="00780B99">
          <w:rPr>
            <w:noProof/>
            <w:webHidden/>
          </w:rPr>
          <w:fldChar w:fldCharType="end"/>
        </w:r>
      </w:hyperlink>
    </w:p>
    <w:p w14:paraId="12E983B2" w14:textId="77777777" w:rsidR="00780B99" w:rsidRDefault="00AD6DA5" w:rsidP="008A76FB">
      <w:pPr>
        <w:pStyle w:val="TOC2"/>
        <w:rPr>
          <w:rFonts w:eastAsiaTheme="minorEastAsia" w:cstheme="minorBidi"/>
          <w:noProof/>
          <w:sz w:val="24"/>
          <w:szCs w:val="24"/>
        </w:rPr>
      </w:pPr>
      <w:hyperlink w:anchor="_Toc62484665" w:history="1">
        <w:r w:rsidR="00780B99" w:rsidRPr="00385DE8">
          <w:rPr>
            <w:rStyle w:val="Hyperlink"/>
            <w:noProof/>
          </w:rPr>
          <w:t>Employees Diagnosed with COVID-19</w:t>
        </w:r>
        <w:r w:rsidR="00780B99">
          <w:rPr>
            <w:noProof/>
            <w:webHidden/>
          </w:rPr>
          <w:tab/>
          <w:t>3</w:t>
        </w:r>
      </w:hyperlink>
    </w:p>
    <w:p w14:paraId="236E10CE" w14:textId="77777777" w:rsidR="00780B99" w:rsidRDefault="00AD6DA5" w:rsidP="00780B99">
      <w:pPr>
        <w:pStyle w:val="TOC1"/>
        <w:rPr>
          <w:rFonts w:eastAsiaTheme="minorEastAsia" w:cstheme="minorBidi"/>
          <w:b w:val="0"/>
          <w:bCs w:val="0"/>
          <w:i w:val="0"/>
          <w:iCs w:val="0"/>
          <w:color w:val="auto"/>
        </w:rPr>
      </w:pPr>
      <w:hyperlink w:anchor="_Toc62484666" w:history="1">
        <w:r w:rsidR="00780B99" w:rsidRPr="00385DE8">
          <w:rPr>
            <w:rStyle w:val="Hyperlink"/>
          </w:rPr>
          <w:t>TESTING</w:t>
        </w:r>
        <w:r w:rsidR="00780B99">
          <w:rPr>
            <w:webHidden/>
          </w:rPr>
          <w:tab/>
        </w:r>
        <w:r w:rsidR="00780B99">
          <w:rPr>
            <w:webHidden/>
          </w:rPr>
          <w:fldChar w:fldCharType="begin"/>
        </w:r>
        <w:r w:rsidR="00780B99">
          <w:rPr>
            <w:webHidden/>
          </w:rPr>
          <w:instrText xml:space="preserve"> PAGEREF _Toc62484666 \h </w:instrText>
        </w:r>
        <w:r w:rsidR="00780B99">
          <w:rPr>
            <w:webHidden/>
          </w:rPr>
        </w:r>
        <w:r w:rsidR="00780B99">
          <w:rPr>
            <w:webHidden/>
          </w:rPr>
          <w:fldChar w:fldCharType="separate"/>
        </w:r>
        <w:r w:rsidR="00780B99">
          <w:rPr>
            <w:webHidden/>
          </w:rPr>
          <w:t>5</w:t>
        </w:r>
        <w:r w:rsidR="00780B99">
          <w:rPr>
            <w:webHidden/>
          </w:rPr>
          <w:fldChar w:fldCharType="end"/>
        </w:r>
      </w:hyperlink>
    </w:p>
    <w:p w14:paraId="50877575" w14:textId="77777777" w:rsidR="00780B99" w:rsidRDefault="00AD6DA5" w:rsidP="00780B99">
      <w:pPr>
        <w:pStyle w:val="TOC1"/>
        <w:rPr>
          <w:rFonts w:eastAsiaTheme="minorEastAsia" w:cstheme="minorBidi"/>
          <w:b w:val="0"/>
          <w:bCs w:val="0"/>
          <w:i w:val="0"/>
          <w:iCs w:val="0"/>
          <w:color w:val="auto"/>
        </w:rPr>
      </w:pPr>
      <w:hyperlink w:anchor="_Toc62484667" w:history="1">
        <w:r w:rsidR="00780B99" w:rsidRPr="00385DE8">
          <w:rPr>
            <w:rStyle w:val="Hyperlink"/>
          </w:rPr>
          <w:t>COVID-19 BEST PRACTICES AND SELF CARE</w:t>
        </w:r>
        <w:r w:rsidR="00780B99">
          <w:rPr>
            <w:webHidden/>
          </w:rPr>
          <w:tab/>
        </w:r>
        <w:r w:rsidR="00780B99">
          <w:rPr>
            <w:webHidden/>
          </w:rPr>
          <w:fldChar w:fldCharType="begin"/>
        </w:r>
        <w:r w:rsidR="00780B99">
          <w:rPr>
            <w:webHidden/>
          </w:rPr>
          <w:instrText xml:space="preserve"> PAGEREF _Toc62484667 \h </w:instrText>
        </w:r>
        <w:r w:rsidR="00780B99">
          <w:rPr>
            <w:webHidden/>
          </w:rPr>
        </w:r>
        <w:r w:rsidR="00780B99">
          <w:rPr>
            <w:webHidden/>
          </w:rPr>
          <w:fldChar w:fldCharType="separate"/>
        </w:r>
        <w:r w:rsidR="00780B99">
          <w:rPr>
            <w:webHidden/>
          </w:rPr>
          <w:t>5</w:t>
        </w:r>
        <w:r w:rsidR="00780B99">
          <w:rPr>
            <w:webHidden/>
          </w:rPr>
          <w:fldChar w:fldCharType="end"/>
        </w:r>
      </w:hyperlink>
    </w:p>
    <w:p w14:paraId="77B1D7B0" w14:textId="77777777" w:rsidR="00780B99" w:rsidRDefault="00AD6DA5" w:rsidP="008A76FB">
      <w:pPr>
        <w:pStyle w:val="TOC2"/>
        <w:rPr>
          <w:rFonts w:eastAsiaTheme="minorEastAsia" w:cstheme="minorBidi"/>
          <w:noProof/>
          <w:sz w:val="24"/>
          <w:szCs w:val="24"/>
        </w:rPr>
      </w:pPr>
      <w:hyperlink w:anchor="_Toc62484668" w:history="1">
        <w:r w:rsidR="00780B99" w:rsidRPr="00385DE8">
          <w:rPr>
            <w:rStyle w:val="Hyperlink"/>
            <w:noProof/>
          </w:rPr>
          <w:t>Accommodations</w:t>
        </w:r>
        <w:r w:rsidR="00780B99">
          <w:rPr>
            <w:noProof/>
            <w:webHidden/>
          </w:rPr>
          <w:tab/>
          <w:t>6</w:t>
        </w:r>
      </w:hyperlink>
    </w:p>
    <w:p w14:paraId="7CAC7CB6" w14:textId="77777777" w:rsidR="00780B99" w:rsidRDefault="00AD6DA5" w:rsidP="008A76FB">
      <w:pPr>
        <w:pStyle w:val="TOC2"/>
        <w:rPr>
          <w:rFonts w:eastAsiaTheme="minorEastAsia" w:cstheme="minorBidi"/>
          <w:noProof/>
          <w:sz w:val="24"/>
          <w:szCs w:val="24"/>
        </w:rPr>
      </w:pPr>
      <w:hyperlink w:anchor="_Toc62484669" w:history="1">
        <w:r w:rsidR="00780B99" w:rsidRPr="00385DE8">
          <w:rPr>
            <w:rStyle w:val="Hyperlink"/>
            <w:noProof/>
          </w:rPr>
          <w:t>Symptom Monitoring</w:t>
        </w:r>
        <w:r w:rsidR="00780B99">
          <w:rPr>
            <w:noProof/>
            <w:webHidden/>
          </w:rPr>
          <w:tab/>
          <w:t>6</w:t>
        </w:r>
      </w:hyperlink>
    </w:p>
    <w:p w14:paraId="0039430A" w14:textId="77777777" w:rsidR="00780B99" w:rsidRPr="00C3065D" w:rsidRDefault="00AD6DA5" w:rsidP="008A76FB">
      <w:pPr>
        <w:pStyle w:val="TOC2"/>
        <w:rPr>
          <w:rFonts w:eastAsiaTheme="minorEastAsia" w:cstheme="minorBidi"/>
          <w:noProof/>
          <w:sz w:val="24"/>
          <w:szCs w:val="24"/>
        </w:rPr>
      </w:pPr>
      <w:hyperlink w:anchor="_Toc62484670" w:history="1">
        <w:r w:rsidR="00780B99" w:rsidRPr="00385DE8">
          <w:rPr>
            <w:rStyle w:val="Hyperlink"/>
            <w:noProof/>
          </w:rPr>
          <w:t>Personal Safety Practices</w:t>
        </w:r>
        <w:r w:rsidR="00780B99">
          <w:rPr>
            <w:noProof/>
            <w:webHidden/>
          </w:rPr>
          <w:tab/>
        </w:r>
        <w:r w:rsidR="00780B99">
          <w:rPr>
            <w:noProof/>
            <w:webHidden/>
          </w:rPr>
          <w:fldChar w:fldCharType="begin"/>
        </w:r>
        <w:r w:rsidR="00780B99">
          <w:rPr>
            <w:noProof/>
            <w:webHidden/>
          </w:rPr>
          <w:instrText xml:space="preserve"> PAGEREF _Toc62484670 \h </w:instrText>
        </w:r>
        <w:r w:rsidR="00780B99">
          <w:rPr>
            <w:noProof/>
            <w:webHidden/>
          </w:rPr>
        </w:r>
        <w:r w:rsidR="00780B99">
          <w:rPr>
            <w:noProof/>
            <w:webHidden/>
          </w:rPr>
          <w:fldChar w:fldCharType="separate"/>
        </w:r>
        <w:r w:rsidR="00780B99">
          <w:rPr>
            <w:noProof/>
            <w:webHidden/>
          </w:rPr>
          <w:t>6</w:t>
        </w:r>
        <w:r w:rsidR="00780B99">
          <w:rPr>
            <w:noProof/>
            <w:webHidden/>
          </w:rPr>
          <w:fldChar w:fldCharType="end"/>
        </w:r>
      </w:hyperlink>
    </w:p>
    <w:p w14:paraId="2FCD7FEB" w14:textId="77777777" w:rsidR="00780B99" w:rsidRPr="00C3065D" w:rsidRDefault="00AD6DA5" w:rsidP="00780B99">
      <w:pPr>
        <w:pStyle w:val="TOC1"/>
        <w:rPr>
          <w:rFonts w:eastAsiaTheme="minorEastAsia" w:cstheme="minorBidi"/>
          <w:b w:val="0"/>
          <w:bCs w:val="0"/>
          <w:i w:val="0"/>
          <w:iCs w:val="0"/>
          <w:color w:val="auto"/>
        </w:rPr>
      </w:pPr>
      <w:hyperlink w:anchor="_Toc62484673" w:history="1">
        <w:r w:rsidR="00780B99" w:rsidRPr="00385DE8">
          <w:rPr>
            <w:rStyle w:val="Hyperlink"/>
          </w:rPr>
          <w:t>PHASED APPROACH</w:t>
        </w:r>
        <w:r w:rsidR="00780B99">
          <w:rPr>
            <w:webHidden/>
          </w:rPr>
          <w:tab/>
          <w:t>8</w:t>
        </w:r>
      </w:hyperlink>
    </w:p>
    <w:p w14:paraId="79B1376E" w14:textId="77777777" w:rsidR="00780B99" w:rsidRDefault="00AD6DA5" w:rsidP="008A76FB">
      <w:pPr>
        <w:pStyle w:val="TOC2"/>
        <w:rPr>
          <w:rFonts w:eastAsiaTheme="minorEastAsia" w:cstheme="minorBidi"/>
          <w:noProof/>
          <w:sz w:val="24"/>
          <w:szCs w:val="24"/>
        </w:rPr>
      </w:pPr>
      <w:hyperlink w:anchor="_Toc62484680" w:history="1">
        <w:r w:rsidR="00780B99" w:rsidRPr="00385DE8">
          <w:rPr>
            <w:rStyle w:val="Hyperlink"/>
            <w:noProof/>
          </w:rPr>
          <w:t>PACES Back / Prohibiting Access</w:t>
        </w:r>
        <w:r w:rsidR="00780B99">
          <w:rPr>
            <w:noProof/>
            <w:webHidden/>
          </w:rPr>
          <w:tab/>
          <w:t>9</w:t>
        </w:r>
      </w:hyperlink>
    </w:p>
    <w:p w14:paraId="1EA8761E" w14:textId="77777777" w:rsidR="00780B99" w:rsidRDefault="00AD6DA5" w:rsidP="00780B99">
      <w:pPr>
        <w:pStyle w:val="TOC1"/>
        <w:rPr>
          <w:rFonts w:eastAsiaTheme="minorEastAsia" w:cstheme="minorBidi"/>
          <w:b w:val="0"/>
          <w:bCs w:val="0"/>
          <w:i w:val="0"/>
          <w:iCs w:val="0"/>
          <w:color w:val="auto"/>
        </w:rPr>
      </w:pPr>
      <w:hyperlink w:anchor="_Toc62484681" w:history="1">
        <w:r w:rsidR="00780B99" w:rsidRPr="00385DE8">
          <w:rPr>
            <w:rStyle w:val="Hyperlink"/>
          </w:rPr>
          <w:t>RETURNING TO CAMPUS: EXPECTATIONS &amp; GUIDELINES</w:t>
        </w:r>
        <w:r w:rsidR="00780B99">
          <w:rPr>
            <w:webHidden/>
          </w:rPr>
          <w:tab/>
          <w:t>9</w:t>
        </w:r>
      </w:hyperlink>
    </w:p>
    <w:p w14:paraId="3FC819D1" w14:textId="77777777" w:rsidR="00780B99" w:rsidRDefault="00AD6DA5" w:rsidP="008A76FB">
      <w:pPr>
        <w:pStyle w:val="TOC2"/>
        <w:rPr>
          <w:rFonts w:eastAsiaTheme="minorEastAsia" w:cstheme="minorBidi"/>
          <w:noProof/>
          <w:sz w:val="24"/>
          <w:szCs w:val="24"/>
        </w:rPr>
      </w:pPr>
      <w:hyperlink w:anchor="_Toc62484682" w:history="1">
        <w:r w:rsidR="00780B99" w:rsidRPr="00385DE8">
          <w:rPr>
            <w:rStyle w:val="Hyperlink"/>
            <w:noProof/>
          </w:rPr>
          <w:t>Authorized Access</w:t>
        </w:r>
        <w:r w:rsidR="00780B99">
          <w:rPr>
            <w:noProof/>
            <w:webHidden/>
          </w:rPr>
          <w:tab/>
          <w:t>10</w:t>
        </w:r>
      </w:hyperlink>
    </w:p>
    <w:p w14:paraId="7A933440" w14:textId="77777777" w:rsidR="00780B99" w:rsidRDefault="00AD6DA5" w:rsidP="008A76FB">
      <w:pPr>
        <w:pStyle w:val="TOC2"/>
        <w:rPr>
          <w:rFonts w:eastAsiaTheme="minorEastAsia" w:cstheme="minorBidi"/>
          <w:noProof/>
          <w:sz w:val="24"/>
          <w:szCs w:val="24"/>
        </w:rPr>
      </w:pPr>
      <w:hyperlink w:anchor="_Toc62484683" w:history="1">
        <w:r w:rsidR="00780B99" w:rsidRPr="00385DE8">
          <w:rPr>
            <w:rStyle w:val="Hyperlink"/>
            <w:noProof/>
          </w:rPr>
          <w:t>Signing-In and Attendance</w:t>
        </w:r>
        <w:r w:rsidR="00780B99">
          <w:rPr>
            <w:noProof/>
            <w:webHidden/>
          </w:rPr>
          <w:tab/>
          <w:t>10</w:t>
        </w:r>
      </w:hyperlink>
    </w:p>
    <w:p w14:paraId="7C486678" w14:textId="77777777" w:rsidR="00780B99" w:rsidRPr="00C3065D" w:rsidRDefault="00AD6DA5" w:rsidP="008A76FB">
      <w:pPr>
        <w:pStyle w:val="TOC2"/>
        <w:rPr>
          <w:rFonts w:eastAsiaTheme="minorEastAsia" w:cstheme="minorBidi"/>
          <w:noProof/>
          <w:sz w:val="24"/>
          <w:szCs w:val="24"/>
        </w:rPr>
      </w:pPr>
      <w:hyperlink w:anchor="_Toc62484684" w:history="1">
        <w:r w:rsidR="00780B99" w:rsidRPr="00385DE8">
          <w:rPr>
            <w:rStyle w:val="Hyperlink"/>
            <w:noProof/>
          </w:rPr>
          <w:t>Cleaning and Disinfecting</w:t>
        </w:r>
        <w:r w:rsidR="00780B99">
          <w:rPr>
            <w:noProof/>
            <w:webHidden/>
          </w:rPr>
          <w:tab/>
          <w:t>10</w:t>
        </w:r>
      </w:hyperlink>
    </w:p>
    <w:p w14:paraId="0090071A" w14:textId="77777777" w:rsidR="00780B99" w:rsidRDefault="00AD6DA5" w:rsidP="008A76FB">
      <w:pPr>
        <w:pStyle w:val="TOC2"/>
        <w:rPr>
          <w:rFonts w:eastAsiaTheme="minorEastAsia" w:cstheme="minorBidi"/>
          <w:noProof/>
          <w:sz w:val="24"/>
          <w:szCs w:val="24"/>
        </w:rPr>
      </w:pPr>
      <w:hyperlink w:anchor="_Toc62484687" w:history="1">
        <w:r w:rsidR="00780B99" w:rsidRPr="00385DE8">
          <w:rPr>
            <w:rStyle w:val="Hyperlink"/>
            <w:noProof/>
          </w:rPr>
          <w:t>Training and Signage</w:t>
        </w:r>
        <w:r w:rsidR="00780B99">
          <w:rPr>
            <w:noProof/>
            <w:webHidden/>
          </w:rPr>
          <w:tab/>
          <w:t>11</w:t>
        </w:r>
      </w:hyperlink>
    </w:p>
    <w:p w14:paraId="306D2D83" w14:textId="77777777" w:rsidR="00780B99" w:rsidRDefault="00AD6DA5" w:rsidP="008A76FB">
      <w:pPr>
        <w:pStyle w:val="TOC2"/>
        <w:rPr>
          <w:rFonts w:eastAsiaTheme="minorEastAsia" w:cstheme="minorBidi"/>
          <w:noProof/>
          <w:sz w:val="24"/>
          <w:szCs w:val="24"/>
        </w:rPr>
      </w:pPr>
      <w:hyperlink w:anchor="_Toc62484688" w:history="1">
        <w:r w:rsidR="00780B99" w:rsidRPr="00385DE8">
          <w:rPr>
            <w:rStyle w:val="Hyperlink"/>
            <w:noProof/>
          </w:rPr>
          <w:t>Out-of-State/International Travel</w:t>
        </w:r>
        <w:r w:rsidR="00780B99">
          <w:rPr>
            <w:noProof/>
            <w:webHidden/>
          </w:rPr>
          <w:tab/>
          <w:t>12</w:t>
        </w:r>
      </w:hyperlink>
    </w:p>
    <w:p w14:paraId="6777D5DA" w14:textId="77777777" w:rsidR="00780B99" w:rsidRDefault="00AD6DA5" w:rsidP="008A76FB">
      <w:pPr>
        <w:pStyle w:val="TOC2"/>
        <w:rPr>
          <w:rFonts w:eastAsiaTheme="minorEastAsia" w:cstheme="minorBidi"/>
          <w:noProof/>
          <w:sz w:val="24"/>
          <w:szCs w:val="24"/>
        </w:rPr>
      </w:pPr>
      <w:hyperlink w:anchor="_Toc62484689" w:history="1">
        <w:r w:rsidR="00780B99" w:rsidRPr="00385DE8">
          <w:rPr>
            <w:rStyle w:val="Hyperlink"/>
            <w:noProof/>
          </w:rPr>
          <w:t>Parking and Transportation</w:t>
        </w:r>
        <w:r w:rsidR="00780B99">
          <w:rPr>
            <w:noProof/>
            <w:webHidden/>
          </w:rPr>
          <w:tab/>
        </w:r>
        <w:r w:rsidR="00780B99">
          <w:rPr>
            <w:noProof/>
            <w:webHidden/>
          </w:rPr>
          <w:fldChar w:fldCharType="begin"/>
        </w:r>
        <w:r w:rsidR="00780B99">
          <w:rPr>
            <w:noProof/>
            <w:webHidden/>
          </w:rPr>
          <w:instrText xml:space="preserve"> PAGEREF _Toc62484689 \h </w:instrText>
        </w:r>
        <w:r w:rsidR="00780B99">
          <w:rPr>
            <w:noProof/>
            <w:webHidden/>
          </w:rPr>
        </w:r>
        <w:r w:rsidR="00780B99">
          <w:rPr>
            <w:noProof/>
            <w:webHidden/>
          </w:rPr>
          <w:fldChar w:fldCharType="separate"/>
        </w:r>
        <w:r w:rsidR="00780B99">
          <w:rPr>
            <w:noProof/>
            <w:webHidden/>
          </w:rPr>
          <w:t>12</w:t>
        </w:r>
        <w:r w:rsidR="00780B99">
          <w:rPr>
            <w:noProof/>
            <w:webHidden/>
          </w:rPr>
          <w:fldChar w:fldCharType="end"/>
        </w:r>
      </w:hyperlink>
    </w:p>
    <w:p w14:paraId="7B53FAAC" w14:textId="77777777" w:rsidR="00780B99" w:rsidRDefault="00AD6DA5" w:rsidP="008A76FB">
      <w:pPr>
        <w:pStyle w:val="TOC2"/>
        <w:rPr>
          <w:rFonts w:eastAsiaTheme="minorEastAsia" w:cstheme="minorBidi"/>
          <w:noProof/>
          <w:sz w:val="24"/>
          <w:szCs w:val="24"/>
        </w:rPr>
      </w:pPr>
      <w:hyperlink w:anchor="_Toc62484690" w:history="1">
        <w:r w:rsidR="00780B99" w:rsidRPr="00385DE8">
          <w:rPr>
            <w:rStyle w:val="Hyperlink"/>
            <w:noProof/>
          </w:rPr>
          <w:t>Meetings and Gatherings</w:t>
        </w:r>
        <w:r w:rsidR="00780B99">
          <w:rPr>
            <w:noProof/>
            <w:webHidden/>
          </w:rPr>
          <w:tab/>
        </w:r>
        <w:r w:rsidR="00780B99">
          <w:rPr>
            <w:noProof/>
            <w:webHidden/>
          </w:rPr>
          <w:fldChar w:fldCharType="begin"/>
        </w:r>
        <w:r w:rsidR="00780B99">
          <w:rPr>
            <w:noProof/>
            <w:webHidden/>
          </w:rPr>
          <w:instrText xml:space="preserve"> PAGEREF _Toc62484690 \h </w:instrText>
        </w:r>
        <w:r w:rsidR="00780B99">
          <w:rPr>
            <w:noProof/>
            <w:webHidden/>
          </w:rPr>
        </w:r>
        <w:r w:rsidR="00780B99">
          <w:rPr>
            <w:noProof/>
            <w:webHidden/>
          </w:rPr>
          <w:fldChar w:fldCharType="separate"/>
        </w:r>
        <w:r w:rsidR="00780B99">
          <w:rPr>
            <w:noProof/>
            <w:webHidden/>
          </w:rPr>
          <w:t>12</w:t>
        </w:r>
        <w:r w:rsidR="00780B99">
          <w:rPr>
            <w:noProof/>
            <w:webHidden/>
          </w:rPr>
          <w:fldChar w:fldCharType="end"/>
        </w:r>
      </w:hyperlink>
    </w:p>
    <w:p w14:paraId="5FC4A559" w14:textId="77777777" w:rsidR="00780B99" w:rsidRDefault="00AD6DA5" w:rsidP="008A76FB">
      <w:pPr>
        <w:pStyle w:val="TOC2"/>
        <w:rPr>
          <w:rFonts w:eastAsiaTheme="minorEastAsia" w:cstheme="minorBidi"/>
          <w:noProof/>
          <w:sz w:val="24"/>
          <w:szCs w:val="24"/>
        </w:rPr>
      </w:pPr>
      <w:hyperlink w:anchor="_Toc62484691" w:history="1">
        <w:r w:rsidR="00780B99" w:rsidRPr="00385DE8">
          <w:rPr>
            <w:rStyle w:val="Hyperlink"/>
            <w:noProof/>
          </w:rPr>
          <w:t>Office Spaces</w:t>
        </w:r>
        <w:r w:rsidR="00780B99">
          <w:rPr>
            <w:noProof/>
            <w:webHidden/>
          </w:rPr>
          <w:tab/>
        </w:r>
        <w:r w:rsidR="00780B99">
          <w:rPr>
            <w:noProof/>
            <w:webHidden/>
          </w:rPr>
          <w:fldChar w:fldCharType="begin"/>
        </w:r>
        <w:r w:rsidR="00780B99">
          <w:rPr>
            <w:noProof/>
            <w:webHidden/>
          </w:rPr>
          <w:instrText xml:space="preserve"> PAGEREF _Toc62484691 \h </w:instrText>
        </w:r>
        <w:r w:rsidR="00780B99">
          <w:rPr>
            <w:noProof/>
            <w:webHidden/>
          </w:rPr>
        </w:r>
        <w:r w:rsidR="00780B99">
          <w:rPr>
            <w:noProof/>
            <w:webHidden/>
          </w:rPr>
          <w:fldChar w:fldCharType="separate"/>
        </w:r>
        <w:r w:rsidR="00780B99">
          <w:rPr>
            <w:noProof/>
            <w:webHidden/>
          </w:rPr>
          <w:t>12</w:t>
        </w:r>
        <w:r w:rsidR="00780B99">
          <w:rPr>
            <w:noProof/>
            <w:webHidden/>
          </w:rPr>
          <w:fldChar w:fldCharType="end"/>
        </w:r>
      </w:hyperlink>
    </w:p>
    <w:p w14:paraId="160833C2" w14:textId="77777777" w:rsidR="00780B99" w:rsidRDefault="00AD6DA5" w:rsidP="008A76FB">
      <w:pPr>
        <w:pStyle w:val="TOC2"/>
        <w:rPr>
          <w:rFonts w:eastAsiaTheme="minorEastAsia" w:cstheme="minorBidi"/>
          <w:noProof/>
          <w:sz w:val="24"/>
          <w:szCs w:val="24"/>
        </w:rPr>
      </w:pPr>
      <w:hyperlink w:anchor="_Toc62484692" w:history="1">
        <w:r w:rsidR="00780B99" w:rsidRPr="00385DE8">
          <w:rPr>
            <w:rStyle w:val="Hyperlink"/>
            <w:noProof/>
          </w:rPr>
          <w:t>Restrooms</w:t>
        </w:r>
        <w:r w:rsidR="00780B99">
          <w:rPr>
            <w:noProof/>
            <w:webHidden/>
          </w:rPr>
          <w:tab/>
        </w:r>
        <w:r w:rsidR="00780B99">
          <w:rPr>
            <w:noProof/>
            <w:webHidden/>
          </w:rPr>
          <w:fldChar w:fldCharType="begin"/>
        </w:r>
        <w:r w:rsidR="00780B99">
          <w:rPr>
            <w:noProof/>
            <w:webHidden/>
          </w:rPr>
          <w:instrText xml:space="preserve"> PAGEREF _Toc62484692 \h </w:instrText>
        </w:r>
        <w:r w:rsidR="00780B99">
          <w:rPr>
            <w:noProof/>
            <w:webHidden/>
          </w:rPr>
        </w:r>
        <w:r w:rsidR="00780B99">
          <w:rPr>
            <w:noProof/>
            <w:webHidden/>
          </w:rPr>
          <w:fldChar w:fldCharType="separate"/>
        </w:r>
        <w:r w:rsidR="00780B99">
          <w:rPr>
            <w:noProof/>
            <w:webHidden/>
          </w:rPr>
          <w:t>13</w:t>
        </w:r>
        <w:r w:rsidR="00780B99">
          <w:rPr>
            <w:noProof/>
            <w:webHidden/>
          </w:rPr>
          <w:fldChar w:fldCharType="end"/>
        </w:r>
      </w:hyperlink>
    </w:p>
    <w:p w14:paraId="53B64695" w14:textId="77777777" w:rsidR="00780B99" w:rsidRDefault="00AD6DA5" w:rsidP="008A76FB">
      <w:pPr>
        <w:pStyle w:val="TOC2"/>
        <w:rPr>
          <w:rFonts w:eastAsiaTheme="minorEastAsia" w:cstheme="minorBidi"/>
          <w:noProof/>
          <w:sz w:val="24"/>
          <w:szCs w:val="24"/>
        </w:rPr>
      </w:pPr>
      <w:hyperlink w:anchor="_Toc62484693" w:history="1">
        <w:r w:rsidR="00780B99" w:rsidRPr="00385DE8">
          <w:rPr>
            <w:rStyle w:val="Hyperlink"/>
            <w:noProof/>
          </w:rPr>
          <w:t>Elevators and Stairways</w:t>
        </w:r>
        <w:r w:rsidR="00780B99">
          <w:rPr>
            <w:noProof/>
            <w:webHidden/>
          </w:rPr>
          <w:tab/>
        </w:r>
        <w:r w:rsidR="00780B99">
          <w:rPr>
            <w:noProof/>
            <w:webHidden/>
          </w:rPr>
          <w:fldChar w:fldCharType="begin"/>
        </w:r>
        <w:r w:rsidR="00780B99">
          <w:rPr>
            <w:noProof/>
            <w:webHidden/>
          </w:rPr>
          <w:instrText xml:space="preserve"> PAGEREF _Toc62484693 \h </w:instrText>
        </w:r>
        <w:r w:rsidR="00780B99">
          <w:rPr>
            <w:noProof/>
            <w:webHidden/>
          </w:rPr>
        </w:r>
        <w:r w:rsidR="00780B99">
          <w:rPr>
            <w:noProof/>
            <w:webHidden/>
          </w:rPr>
          <w:fldChar w:fldCharType="separate"/>
        </w:r>
        <w:r w:rsidR="00780B99">
          <w:rPr>
            <w:noProof/>
            <w:webHidden/>
          </w:rPr>
          <w:t>13</w:t>
        </w:r>
        <w:r w:rsidR="00780B99">
          <w:rPr>
            <w:noProof/>
            <w:webHidden/>
          </w:rPr>
          <w:fldChar w:fldCharType="end"/>
        </w:r>
      </w:hyperlink>
    </w:p>
    <w:p w14:paraId="12BEA94F" w14:textId="77777777" w:rsidR="00780B99" w:rsidRPr="00C3065D" w:rsidRDefault="00AD6DA5" w:rsidP="008A76FB">
      <w:pPr>
        <w:pStyle w:val="TOC2"/>
        <w:rPr>
          <w:rFonts w:eastAsiaTheme="minorEastAsia" w:cstheme="minorBidi"/>
          <w:noProof/>
          <w:sz w:val="24"/>
          <w:szCs w:val="24"/>
        </w:rPr>
      </w:pPr>
      <w:hyperlink w:anchor="_Toc62484694" w:history="1">
        <w:r w:rsidR="00780B99" w:rsidRPr="00385DE8">
          <w:rPr>
            <w:rStyle w:val="Hyperlink"/>
            <w:noProof/>
          </w:rPr>
          <w:t>Cafeteria and Vending</w:t>
        </w:r>
        <w:r w:rsidR="00780B99">
          <w:rPr>
            <w:noProof/>
            <w:webHidden/>
          </w:rPr>
          <w:tab/>
        </w:r>
        <w:r w:rsidR="00780B99">
          <w:rPr>
            <w:noProof/>
            <w:webHidden/>
          </w:rPr>
          <w:fldChar w:fldCharType="begin"/>
        </w:r>
        <w:r w:rsidR="00780B99">
          <w:rPr>
            <w:noProof/>
            <w:webHidden/>
          </w:rPr>
          <w:instrText xml:space="preserve"> PAGEREF _Toc62484694 \h </w:instrText>
        </w:r>
        <w:r w:rsidR="00780B99">
          <w:rPr>
            <w:noProof/>
            <w:webHidden/>
          </w:rPr>
        </w:r>
        <w:r w:rsidR="00780B99">
          <w:rPr>
            <w:noProof/>
            <w:webHidden/>
          </w:rPr>
          <w:fldChar w:fldCharType="separate"/>
        </w:r>
        <w:r w:rsidR="00780B99">
          <w:rPr>
            <w:noProof/>
            <w:webHidden/>
          </w:rPr>
          <w:t>13</w:t>
        </w:r>
        <w:r w:rsidR="00780B99">
          <w:rPr>
            <w:noProof/>
            <w:webHidden/>
          </w:rPr>
          <w:fldChar w:fldCharType="end"/>
        </w:r>
      </w:hyperlink>
    </w:p>
    <w:p w14:paraId="3771F3BF" w14:textId="77777777" w:rsidR="00780B99" w:rsidRDefault="00AD6DA5" w:rsidP="00780B99">
      <w:pPr>
        <w:pStyle w:val="TOC1"/>
        <w:rPr>
          <w:rFonts w:eastAsiaTheme="minorEastAsia" w:cstheme="minorBidi"/>
          <w:b w:val="0"/>
          <w:bCs w:val="0"/>
          <w:i w:val="0"/>
          <w:iCs w:val="0"/>
          <w:color w:val="auto"/>
        </w:rPr>
      </w:pPr>
      <w:hyperlink w:anchor="_Toc62484696" w:history="1">
        <w:r w:rsidR="00780B99" w:rsidRPr="00385DE8">
          <w:rPr>
            <w:rStyle w:val="Hyperlink"/>
          </w:rPr>
          <w:t>MENTAL HEALTH</w:t>
        </w:r>
        <w:r w:rsidR="00780B99">
          <w:rPr>
            <w:webHidden/>
          </w:rPr>
          <w:tab/>
        </w:r>
        <w:r w:rsidR="00780B99">
          <w:rPr>
            <w:webHidden/>
          </w:rPr>
          <w:fldChar w:fldCharType="begin"/>
        </w:r>
        <w:r w:rsidR="00780B99">
          <w:rPr>
            <w:webHidden/>
          </w:rPr>
          <w:instrText xml:space="preserve"> PAGEREF _Toc62484696 \h </w:instrText>
        </w:r>
        <w:r w:rsidR="00780B99">
          <w:rPr>
            <w:webHidden/>
          </w:rPr>
        </w:r>
        <w:r w:rsidR="00780B99">
          <w:rPr>
            <w:webHidden/>
          </w:rPr>
          <w:fldChar w:fldCharType="separate"/>
        </w:r>
        <w:r w:rsidR="00780B99">
          <w:rPr>
            <w:webHidden/>
          </w:rPr>
          <w:t>13</w:t>
        </w:r>
        <w:r w:rsidR="00780B99">
          <w:rPr>
            <w:webHidden/>
          </w:rPr>
          <w:fldChar w:fldCharType="end"/>
        </w:r>
      </w:hyperlink>
    </w:p>
    <w:p w14:paraId="29A0BB22" w14:textId="77777777" w:rsidR="00780B99" w:rsidRDefault="00AD6DA5" w:rsidP="00780B99">
      <w:pPr>
        <w:pStyle w:val="TOC1"/>
        <w:rPr>
          <w:rFonts w:eastAsiaTheme="minorEastAsia" w:cstheme="minorBidi"/>
          <w:b w:val="0"/>
          <w:bCs w:val="0"/>
          <w:i w:val="0"/>
          <w:iCs w:val="0"/>
          <w:color w:val="auto"/>
        </w:rPr>
      </w:pPr>
      <w:hyperlink w:anchor="_Toc62484697" w:history="1">
        <w:r w:rsidR="00780B99" w:rsidRPr="00385DE8">
          <w:rPr>
            <w:rStyle w:val="Hyperlink"/>
          </w:rPr>
          <w:t>EXPECTATIONS</w:t>
        </w:r>
        <w:r w:rsidR="00780B99">
          <w:rPr>
            <w:webHidden/>
          </w:rPr>
          <w:tab/>
        </w:r>
        <w:r w:rsidR="00780B99">
          <w:rPr>
            <w:webHidden/>
          </w:rPr>
          <w:fldChar w:fldCharType="begin"/>
        </w:r>
        <w:r w:rsidR="00780B99">
          <w:rPr>
            <w:webHidden/>
          </w:rPr>
          <w:instrText xml:space="preserve"> PAGEREF _Toc62484697 \h </w:instrText>
        </w:r>
        <w:r w:rsidR="00780B99">
          <w:rPr>
            <w:webHidden/>
          </w:rPr>
        </w:r>
        <w:r w:rsidR="00780B99">
          <w:rPr>
            <w:webHidden/>
          </w:rPr>
          <w:fldChar w:fldCharType="separate"/>
        </w:r>
        <w:r w:rsidR="00780B99">
          <w:rPr>
            <w:webHidden/>
          </w:rPr>
          <w:t>13</w:t>
        </w:r>
        <w:r w:rsidR="00780B99">
          <w:rPr>
            <w:webHidden/>
          </w:rPr>
          <w:fldChar w:fldCharType="end"/>
        </w:r>
      </w:hyperlink>
    </w:p>
    <w:p w14:paraId="1637CB8A" w14:textId="77777777" w:rsidR="00780B99" w:rsidRDefault="00AD6DA5" w:rsidP="008A76FB">
      <w:pPr>
        <w:pStyle w:val="TOC2"/>
        <w:rPr>
          <w:rFonts w:eastAsiaTheme="minorEastAsia" w:cstheme="minorBidi"/>
          <w:noProof/>
          <w:sz w:val="24"/>
          <w:szCs w:val="24"/>
        </w:rPr>
      </w:pPr>
      <w:hyperlink w:anchor="_Toc62484698" w:history="1">
        <w:r w:rsidR="00780B99" w:rsidRPr="00385DE8">
          <w:rPr>
            <w:rStyle w:val="Hyperlink"/>
            <w:noProof/>
          </w:rPr>
          <w:t>Social Cooperation and Civility</w:t>
        </w:r>
        <w:r w:rsidR="00780B99">
          <w:rPr>
            <w:noProof/>
            <w:webHidden/>
          </w:rPr>
          <w:tab/>
        </w:r>
        <w:r w:rsidR="00780B99">
          <w:rPr>
            <w:noProof/>
            <w:webHidden/>
          </w:rPr>
          <w:fldChar w:fldCharType="begin"/>
        </w:r>
        <w:r w:rsidR="00780B99">
          <w:rPr>
            <w:noProof/>
            <w:webHidden/>
          </w:rPr>
          <w:instrText xml:space="preserve"> PAGEREF _Toc62484698 \h </w:instrText>
        </w:r>
        <w:r w:rsidR="00780B99">
          <w:rPr>
            <w:noProof/>
            <w:webHidden/>
          </w:rPr>
        </w:r>
        <w:r w:rsidR="00780B99">
          <w:rPr>
            <w:noProof/>
            <w:webHidden/>
          </w:rPr>
          <w:fldChar w:fldCharType="separate"/>
        </w:r>
        <w:r w:rsidR="00780B99">
          <w:rPr>
            <w:noProof/>
            <w:webHidden/>
          </w:rPr>
          <w:t>14</w:t>
        </w:r>
        <w:r w:rsidR="00780B99">
          <w:rPr>
            <w:noProof/>
            <w:webHidden/>
          </w:rPr>
          <w:fldChar w:fldCharType="end"/>
        </w:r>
      </w:hyperlink>
    </w:p>
    <w:p w14:paraId="75882BD8" w14:textId="77777777" w:rsidR="00780B99" w:rsidRDefault="00AD6DA5" w:rsidP="008A76FB">
      <w:pPr>
        <w:pStyle w:val="TOC2"/>
        <w:rPr>
          <w:rFonts w:eastAsiaTheme="minorEastAsia" w:cstheme="minorBidi"/>
          <w:noProof/>
          <w:sz w:val="24"/>
          <w:szCs w:val="24"/>
        </w:rPr>
      </w:pPr>
      <w:hyperlink w:anchor="_Toc62484699" w:history="1">
        <w:r w:rsidR="00780B99" w:rsidRPr="00385DE8">
          <w:rPr>
            <w:rStyle w:val="Hyperlink"/>
            <w:noProof/>
          </w:rPr>
          <w:t>Student Code of Conduct</w:t>
        </w:r>
        <w:r w:rsidR="00780B99">
          <w:rPr>
            <w:noProof/>
            <w:webHidden/>
          </w:rPr>
          <w:tab/>
        </w:r>
        <w:r w:rsidR="00780B99">
          <w:rPr>
            <w:noProof/>
            <w:webHidden/>
          </w:rPr>
          <w:fldChar w:fldCharType="begin"/>
        </w:r>
        <w:r w:rsidR="00780B99">
          <w:rPr>
            <w:noProof/>
            <w:webHidden/>
          </w:rPr>
          <w:instrText xml:space="preserve"> PAGEREF _Toc62484699 \h </w:instrText>
        </w:r>
        <w:r w:rsidR="00780B99">
          <w:rPr>
            <w:noProof/>
            <w:webHidden/>
          </w:rPr>
        </w:r>
        <w:r w:rsidR="00780B99">
          <w:rPr>
            <w:noProof/>
            <w:webHidden/>
          </w:rPr>
          <w:fldChar w:fldCharType="separate"/>
        </w:r>
        <w:r w:rsidR="00780B99">
          <w:rPr>
            <w:noProof/>
            <w:webHidden/>
          </w:rPr>
          <w:t>14</w:t>
        </w:r>
        <w:r w:rsidR="00780B99">
          <w:rPr>
            <w:noProof/>
            <w:webHidden/>
          </w:rPr>
          <w:fldChar w:fldCharType="end"/>
        </w:r>
      </w:hyperlink>
    </w:p>
    <w:p w14:paraId="0406FEF3" w14:textId="77777777" w:rsidR="00780B99" w:rsidRDefault="00AD6DA5" w:rsidP="008A76FB">
      <w:pPr>
        <w:pStyle w:val="TOC2"/>
        <w:rPr>
          <w:rFonts w:eastAsiaTheme="minorEastAsia" w:cstheme="minorBidi"/>
          <w:noProof/>
          <w:sz w:val="24"/>
          <w:szCs w:val="24"/>
        </w:rPr>
      </w:pPr>
      <w:hyperlink w:anchor="_Toc62484700" w:history="1">
        <w:r w:rsidR="00780B99" w:rsidRPr="00385DE8">
          <w:rPr>
            <w:rStyle w:val="Hyperlink"/>
            <w:noProof/>
          </w:rPr>
          <w:t>Employee Conduct</w:t>
        </w:r>
        <w:r w:rsidR="00780B99">
          <w:rPr>
            <w:noProof/>
            <w:webHidden/>
          </w:rPr>
          <w:tab/>
        </w:r>
        <w:r w:rsidR="00780B99">
          <w:rPr>
            <w:noProof/>
            <w:webHidden/>
          </w:rPr>
          <w:fldChar w:fldCharType="begin"/>
        </w:r>
        <w:r w:rsidR="00780B99">
          <w:rPr>
            <w:noProof/>
            <w:webHidden/>
          </w:rPr>
          <w:instrText xml:space="preserve"> PAGEREF _Toc62484700 \h </w:instrText>
        </w:r>
        <w:r w:rsidR="00780B99">
          <w:rPr>
            <w:noProof/>
            <w:webHidden/>
          </w:rPr>
        </w:r>
        <w:r w:rsidR="00780B99">
          <w:rPr>
            <w:noProof/>
            <w:webHidden/>
          </w:rPr>
          <w:fldChar w:fldCharType="separate"/>
        </w:r>
        <w:r w:rsidR="00780B99">
          <w:rPr>
            <w:noProof/>
            <w:webHidden/>
          </w:rPr>
          <w:t>14</w:t>
        </w:r>
        <w:r w:rsidR="00780B99">
          <w:rPr>
            <w:noProof/>
            <w:webHidden/>
          </w:rPr>
          <w:fldChar w:fldCharType="end"/>
        </w:r>
      </w:hyperlink>
    </w:p>
    <w:p w14:paraId="1B6F5EF6" w14:textId="77777777" w:rsidR="00780B99" w:rsidRDefault="00AD6DA5" w:rsidP="00780B99">
      <w:pPr>
        <w:pStyle w:val="TOC1"/>
        <w:rPr>
          <w:rFonts w:eastAsiaTheme="minorEastAsia" w:cstheme="minorBidi"/>
          <w:b w:val="0"/>
          <w:bCs w:val="0"/>
          <w:i w:val="0"/>
          <w:iCs w:val="0"/>
          <w:color w:val="auto"/>
        </w:rPr>
      </w:pPr>
      <w:hyperlink w:anchor="_Toc62484701" w:history="1">
        <w:r w:rsidR="00780B99" w:rsidRPr="00385DE8">
          <w:rPr>
            <w:rStyle w:val="Hyperlink"/>
          </w:rPr>
          <w:t>HISTORY OF COVID-19 AND MASSBAY’S RESPONSE</w:t>
        </w:r>
        <w:r w:rsidR="00780B99">
          <w:rPr>
            <w:webHidden/>
          </w:rPr>
          <w:tab/>
        </w:r>
        <w:r w:rsidR="00780B99">
          <w:rPr>
            <w:webHidden/>
          </w:rPr>
          <w:fldChar w:fldCharType="begin"/>
        </w:r>
        <w:r w:rsidR="00780B99">
          <w:rPr>
            <w:webHidden/>
          </w:rPr>
          <w:instrText xml:space="preserve"> PAGEREF _Toc62484701 \h </w:instrText>
        </w:r>
        <w:r w:rsidR="00780B99">
          <w:rPr>
            <w:webHidden/>
          </w:rPr>
        </w:r>
        <w:r w:rsidR="00780B99">
          <w:rPr>
            <w:webHidden/>
          </w:rPr>
          <w:fldChar w:fldCharType="separate"/>
        </w:r>
        <w:r w:rsidR="00780B99">
          <w:rPr>
            <w:webHidden/>
          </w:rPr>
          <w:t>14</w:t>
        </w:r>
        <w:r w:rsidR="00780B99">
          <w:rPr>
            <w:webHidden/>
          </w:rPr>
          <w:fldChar w:fldCharType="end"/>
        </w:r>
      </w:hyperlink>
    </w:p>
    <w:p w14:paraId="1A9ABD11" w14:textId="77777777" w:rsidR="00780B99" w:rsidRDefault="00AD6DA5" w:rsidP="008A76FB">
      <w:pPr>
        <w:pStyle w:val="TOC2"/>
        <w:rPr>
          <w:rFonts w:eastAsiaTheme="minorEastAsia" w:cstheme="minorBidi"/>
          <w:noProof/>
          <w:sz w:val="24"/>
          <w:szCs w:val="24"/>
        </w:rPr>
      </w:pPr>
      <w:hyperlink w:anchor="_Toc62484702" w:history="1">
        <w:r w:rsidR="00780B99" w:rsidRPr="00385DE8">
          <w:rPr>
            <w:rStyle w:val="Hyperlink"/>
            <w:noProof/>
          </w:rPr>
          <w:t>Acknowledgements</w:t>
        </w:r>
        <w:r w:rsidR="00780B99">
          <w:rPr>
            <w:noProof/>
            <w:webHidden/>
          </w:rPr>
          <w:tab/>
        </w:r>
        <w:r w:rsidR="00780B99">
          <w:rPr>
            <w:noProof/>
            <w:webHidden/>
          </w:rPr>
          <w:fldChar w:fldCharType="begin"/>
        </w:r>
        <w:r w:rsidR="00780B99">
          <w:rPr>
            <w:noProof/>
            <w:webHidden/>
          </w:rPr>
          <w:instrText xml:space="preserve"> PAGEREF _Toc62484702 \h </w:instrText>
        </w:r>
        <w:r w:rsidR="00780B99">
          <w:rPr>
            <w:noProof/>
            <w:webHidden/>
          </w:rPr>
        </w:r>
        <w:r w:rsidR="00780B99">
          <w:rPr>
            <w:noProof/>
            <w:webHidden/>
          </w:rPr>
          <w:fldChar w:fldCharType="separate"/>
        </w:r>
        <w:r w:rsidR="00780B99">
          <w:rPr>
            <w:noProof/>
            <w:webHidden/>
          </w:rPr>
          <w:t>17</w:t>
        </w:r>
        <w:r w:rsidR="00780B99">
          <w:rPr>
            <w:noProof/>
            <w:webHidden/>
          </w:rPr>
          <w:fldChar w:fldCharType="end"/>
        </w:r>
      </w:hyperlink>
    </w:p>
    <w:p w14:paraId="5F9BCC84" w14:textId="3D53E368" w:rsidR="005D5EB3" w:rsidRDefault="005D5EB3" w:rsidP="008A76FB">
      <w:pPr>
        <w:jc w:val="center"/>
        <w:rPr>
          <w:rFonts w:eastAsiaTheme="minorEastAsia" w:cstheme="minorBidi"/>
          <w:b/>
          <w:bCs/>
          <w:noProof/>
        </w:rPr>
      </w:pPr>
    </w:p>
    <w:p w14:paraId="7701BB2B" w14:textId="4255CF8F" w:rsidR="005D5EB3" w:rsidRPr="008A76FB" w:rsidRDefault="005D5EB3" w:rsidP="008A76FB">
      <w:pPr>
        <w:pStyle w:val="Heading1"/>
        <w:rPr>
          <w:rFonts w:eastAsiaTheme="minorHAnsi" w:cstheme="minorHAnsi"/>
          <w:sz w:val="24"/>
          <w:szCs w:val="24"/>
        </w:rPr>
      </w:pPr>
      <w:r>
        <w:rPr>
          <w:rFonts w:eastAsiaTheme="minorHAnsi" w:cstheme="minorHAnsi"/>
          <w:sz w:val="24"/>
          <w:szCs w:val="24"/>
        </w:rPr>
        <w:lastRenderedPageBreak/>
        <w:fldChar w:fldCharType="end"/>
      </w:r>
      <w:bookmarkStart w:id="0" w:name="_Toc49969780"/>
      <w:bookmarkStart w:id="1" w:name="_Toc62484662"/>
      <w:bookmarkStart w:id="2" w:name="_Hlk44940609"/>
      <w:r w:rsidRPr="001918B5">
        <w:rPr>
          <w:rFonts w:cstheme="minorHAnsi"/>
          <w:color w:val="0070C0"/>
          <w:sz w:val="32"/>
        </w:rPr>
        <w:t xml:space="preserve">REPORTING COVID-19 SYMPTOMS/DIAGNOSIS &amp; </w:t>
      </w:r>
      <w:bookmarkEnd w:id="0"/>
      <w:r w:rsidRPr="001918B5">
        <w:rPr>
          <w:rFonts w:cstheme="minorHAnsi"/>
          <w:color w:val="0070C0"/>
          <w:sz w:val="32"/>
        </w:rPr>
        <w:t>PRIVACY</w:t>
      </w:r>
      <w:bookmarkEnd w:id="1"/>
    </w:p>
    <w:p w14:paraId="18764AF2" w14:textId="77777777" w:rsidR="005D5EB3" w:rsidRPr="001918B5" w:rsidRDefault="005D5EB3" w:rsidP="005D5EB3">
      <w:pPr>
        <w:autoSpaceDE w:val="0"/>
        <w:autoSpaceDN w:val="0"/>
        <w:adjustRightInd w:val="0"/>
        <w:rPr>
          <w:rFonts w:asciiTheme="minorHAnsi" w:hAnsiTheme="minorHAnsi" w:cstheme="minorHAnsi"/>
          <w:color w:val="000000" w:themeColor="text1"/>
        </w:rPr>
      </w:pPr>
      <w:proofErr w:type="gramStart"/>
      <w:r w:rsidRPr="001918B5">
        <w:rPr>
          <w:rFonts w:asciiTheme="minorHAnsi" w:hAnsiTheme="minorHAnsi" w:cstheme="minorHAnsi"/>
          <w:b/>
          <w:bCs/>
        </w:rPr>
        <w:t>Regardless</w:t>
      </w:r>
      <w:proofErr w:type="gramEnd"/>
      <w:r w:rsidRPr="001918B5">
        <w:rPr>
          <w:rFonts w:asciiTheme="minorHAnsi" w:hAnsiTheme="minorHAnsi" w:cstheme="minorHAnsi"/>
          <w:b/>
          <w:bCs/>
        </w:rPr>
        <w:t xml:space="preserve"> if you are regularly on campus or are fully remote, if you become symptomatic or are diagnosed COVID-19 positive, </w:t>
      </w:r>
      <w:r w:rsidRPr="001918B5">
        <w:rPr>
          <w:rFonts w:asciiTheme="minorHAnsi" w:hAnsiTheme="minorHAnsi" w:cstheme="minorHAnsi"/>
          <w:b/>
          <w:bCs/>
          <w:color w:val="000000" w:themeColor="text1"/>
        </w:rPr>
        <w:t xml:space="preserve">you MUST call </w:t>
      </w:r>
      <w:r w:rsidRPr="001918B5">
        <w:rPr>
          <w:rFonts w:asciiTheme="minorHAnsi" w:hAnsiTheme="minorHAnsi" w:cstheme="minorHAnsi"/>
          <w:b/>
          <w:bCs/>
        </w:rPr>
        <w:t>Campus Police at 781.239.2222 and you MAY NOT COME TO CAMPUS for any reason.</w:t>
      </w:r>
      <w:r w:rsidRPr="001918B5">
        <w:rPr>
          <w:rFonts w:asciiTheme="minorHAnsi" w:hAnsiTheme="minorHAnsi" w:cstheme="minorHAnsi"/>
        </w:rPr>
        <w:t xml:space="preserve"> </w:t>
      </w:r>
      <w:r w:rsidRPr="001918B5">
        <w:rPr>
          <w:rFonts w:asciiTheme="minorHAnsi" w:hAnsiTheme="minorHAnsi" w:cstheme="minorHAnsi"/>
          <w:color w:val="000000" w:themeColor="text1"/>
        </w:rPr>
        <w:t xml:space="preserve">Any faculty, student, or staff who becomes aware of a member of the MassBay community receiving a positive test should direct the individual to call Campus Police at 781.239.2222. </w:t>
      </w:r>
    </w:p>
    <w:p w14:paraId="0D25F62A" w14:textId="77777777" w:rsidR="005D5EB3" w:rsidRPr="001918B5" w:rsidRDefault="005D5EB3" w:rsidP="005D5EB3">
      <w:pPr>
        <w:autoSpaceDE w:val="0"/>
        <w:autoSpaceDN w:val="0"/>
        <w:adjustRightInd w:val="0"/>
        <w:jc w:val="center"/>
        <w:rPr>
          <w:rFonts w:asciiTheme="minorHAnsi" w:hAnsiTheme="minorHAnsi" w:cstheme="minorHAnsi"/>
          <w:color w:val="000000" w:themeColor="text1"/>
        </w:rPr>
      </w:pPr>
      <w:r w:rsidRPr="001918B5">
        <w:rPr>
          <w:rFonts w:asciiTheme="minorHAnsi" w:hAnsiTheme="minorHAnsi" w:cstheme="minorHAnsi"/>
          <w:noProof/>
          <w:sz w:val="28"/>
          <w:szCs w:val="28"/>
        </w:rPr>
        <mc:AlternateContent>
          <mc:Choice Requires="wps">
            <w:drawing>
              <wp:anchor distT="0" distB="0" distL="114300" distR="114300" simplePos="0" relativeHeight="251659264" behindDoc="0" locked="0" layoutInCell="1" allowOverlap="1" wp14:anchorId="047ED560" wp14:editId="10CC7914">
                <wp:simplePos x="0" y="0"/>
                <wp:positionH relativeFrom="column">
                  <wp:posOffset>1270635</wp:posOffset>
                </wp:positionH>
                <wp:positionV relativeFrom="paragraph">
                  <wp:posOffset>111662</wp:posOffset>
                </wp:positionV>
                <wp:extent cx="3837904" cy="579549"/>
                <wp:effectExtent l="0" t="0" r="10795" b="17780"/>
                <wp:wrapNone/>
                <wp:docPr id="4" name="Text Box 4"/>
                <wp:cNvGraphicFramePr/>
                <a:graphic xmlns:a="http://schemas.openxmlformats.org/drawingml/2006/main">
                  <a:graphicData uri="http://schemas.microsoft.com/office/word/2010/wordprocessingShape">
                    <wps:wsp>
                      <wps:cNvSpPr txBox="1"/>
                      <wps:spPr>
                        <a:xfrm>
                          <a:off x="0" y="0"/>
                          <a:ext cx="3837904" cy="579549"/>
                        </a:xfrm>
                        <a:prstGeom prst="rect">
                          <a:avLst/>
                        </a:prstGeom>
                        <a:solidFill>
                          <a:schemeClr val="lt1"/>
                        </a:solidFill>
                        <a:ln w="6350">
                          <a:solidFill>
                            <a:prstClr val="black"/>
                          </a:solidFill>
                        </a:ln>
                      </wps:spPr>
                      <wps:txbx>
                        <w:txbxContent>
                          <w:p w14:paraId="71A57A3C" w14:textId="77777777" w:rsidR="005D5EB3" w:rsidRPr="00FC5C91" w:rsidRDefault="005D5EB3" w:rsidP="005D5EB3">
                            <w:pPr>
                              <w:pStyle w:val="Heading2"/>
                              <w:jc w:val="center"/>
                              <w:rPr>
                                <w:sz w:val="28"/>
                                <w:szCs w:val="28"/>
                              </w:rPr>
                            </w:pPr>
                            <w:bookmarkStart w:id="3" w:name="_Toc62484663"/>
                            <w:r w:rsidRPr="00FC5C91">
                              <w:rPr>
                                <w:sz w:val="28"/>
                                <w:szCs w:val="28"/>
                              </w:rPr>
                              <w:t xml:space="preserve">What should I do if I </w:t>
                            </w:r>
                            <w:r>
                              <w:rPr>
                                <w:sz w:val="28"/>
                                <w:szCs w:val="28"/>
                              </w:rPr>
                              <w:t>become</w:t>
                            </w:r>
                            <w:r w:rsidRPr="00FC5C91">
                              <w:rPr>
                                <w:sz w:val="28"/>
                                <w:szCs w:val="28"/>
                              </w:rPr>
                              <w:t xml:space="preserve"> symptomatic?</w:t>
                            </w:r>
                            <w:bookmarkEnd w:id="3"/>
                          </w:p>
                          <w:p w14:paraId="744F3180" w14:textId="77777777" w:rsidR="005D5EB3" w:rsidRPr="008A130F" w:rsidRDefault="005D5EB3" w:rsidP="005D5EB3">
                            <w:pPr>
                              <w:jc w:val="center"/>
                            </w:pPr>
                            <w:r w:rsidRPr="00FC5C91">
                              <w:t>DO NOT come to campus, contact your medical provider.</w:t>
                            </w:r>
                          </w:p>
                          <w:p w14:paraId="1D2AF64F" w14:textId="77777777" w:rsidR="005D5EB3" w:rsidRDefault="005D5EB3" w:rsidP="005D5EB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ED560" id="_x0000_t202" coordsize="21600,21600" o:spt="202" path="m,l,21600r21600,l21600,xe">
                <v:stroke joinstyle="miter"/>
                <v:path gradientshapeok="t" o:connecttype="rect"/>
              </v:shapetype>
              <v:shape id="Text Box 4" o:spid="_x0000_s1026" type="#_x0000_t202" style="position:absolute;left:0;text-align:left;margin-left:100.05pt;margin-top:8.8pt;width:302.2pt;height: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" fillcolor="white [3201]" strokeweight=".5pt">
                <v:textbox>
                  <w:txbxContent>
                    <w:p w14:paraId="71A57A3C" w14:textId="77777777" w:rsidR="005D5EB3" w:rsidRPr="00FC5C91" w:rsidRDefault="005D5EB3" w:rsidP="005D5EB3">
                      <w:pPr>
                        <w:pStyle w:val="Heading2"/>
                        <w:jc w:val="center"/>
                        <w:rPr>
                          <w:sz w:val="28"/>
                          <w:szCs w:val="28"/>
                        </w:rPr>
                      </w:pPr>
                      <w:bookmarkStart w:id="4" w:name="_Toc62484663"/>
                      <w:r w:rsidRPr="00FC5C91">
                        <w:rPr>
                          <w:sz w:val="28"/>
                          <w:szCs w:val="28"/>
                        </w:rPr>
                        <w:t xml:space="preserve">What should I do if I </w:t>
                      </w:r>
                      <w:r>
                        <w:rPr>
                          <w:sz w:val="28"/>
                          <w:szCs w:val="28"/>
                        </w:rPr>
                        <w:t>become</w:t>
                      </w:r>
                      <w:r w:rsidRPr="00FC5C91">
                        <w:rPr>
                          <w:sz w:val="28"/>
                          <w:szCs w:val="28"/>
                        </w:rPr>
                        <w:t xml:space="preserve"> symptomatic?</w:t>
                      </w:r>
                      <w:bookmarkEnd w:id="4"/>
                    </w:p>
                    <w:p w14:paraId="744F3180" w14:textId="77777777" w:rsidR="005D5EB3" w:rsidRPr="008A130F" w:rsidRDefault="005D5EB3" w:rsidP="005D5EB3">
                      <w:pPr>
                        <w:jc w:val="center"/>
                      </w:pPr>
                      <w:r w:rsidRPr="00FC5C91">
                        <w:t>DO NOT come to campus, contact your medical provider.</w:t>
                      </w:r>
                    </w:p>
                    <w:p w14:paraId="1D2AF64F" w14:textId="77777777" w:rsidR="005D5EB3" w:rsidRDefault="005D5EB3" w:rsidP="005D5EB3">
                      <w:pPr>
                        <w:jc w:val="center"/>
                      </w:pPr>
                    </w:p>
                  </w:txbxContent>
                </v:textbox>
              </v:shape>
            </w:pict>
          </mc:Fallback>
        </mc:AlternateContent>
      </w:r>
    </w:p>
    <w:p w14:paraId="04617158" w14:textId="77777777" w:rsidR="005D5EB3" w:rsidRPr="001918B5" w:rsidRDefault="005D5EB3" w:rsidP="005D5EB3">
      <w:pPr>
        <w:autoSpaceDE w:val="0"/>
        <w:autoSpaceDN w:val="0"/>
        <w:adjustRightInd w:val="0"/>
        <w:rPr>
          <w:rFonts w:asciiTheme="minorHAnsi" w:hAnsiTheme="minorHAnsi" w:cstheme="minorHAnsi"/>
          <w:color w:val="000000" w:themeColor="text1"/>
        </w:rPr>
      </w:pPr>
    </w:p>
    <w:p w14:paraId="2945E668" w14:textId="77777777" w:rsidR="005D5EB3" w:rsidRPr="001918B5" w:rsidRDefault="005D5EB3" w:rsidP="005D5EB3">
      <w:pPr>
        <w:autoSpaceDE w:val="0"/>
        <w:autoSpaceDN w:val="0"/>
        <w:adjustRightInd w:val="0"/>
        <w:rPr>
          <w:rFonts w:asciiTheme="minorHAnsi" w:hAnsiTheme="minorHAnsi" w:cstheme="minorHAnsi"/>
          <w:color w:val="000000" w:themeColor="text1"/>
        </w:rPr>
      </w:pPr>
    </w:p>
    <w:p w14:paraId="79A4E86A" w14:textId="77777777" w:rsidR="005D5EB3" w:rsidRPr="001918B5" w:rsidRDefault="005D5EB3" w:rsidP="005D5EB3">
      <w:pPr>
        <w:autoSpaceDE w:val="0"/>
        <w:autoSpaceDN w:val="0"/>
        <w:adjustRightInd w:val="0"/>
        <w:rPr>
          <w:rFonts w:asciiTheme="minorHAnsi" w:hAnsiTheme="minorHAnsi" w:cstheme="minorHAnsi"/>
          <w:color w:val="000000" w:themeColor="text1"/>
        </w:rPr>
      </w:pPr>
    </w:p>
    <w:p w14:paraId="46751308" w14:textId="77777777" w:rsidR="005D5EB3" w:rsidRPr="001918B5" w:rsidRDefault="005D5EB3" w:rsidP="005D5EB3">
      <w:pPr>
        <w:autoSpaceDE w:val="0"/>
        <w:autoSpaceDN w:val="0"/>
        <w:adjustRightInd w:val="0"/>
        <w:rPr>
          <w:rFonts w:asciiTheme="minorHAnsi" w:hAnsiTheme="minorHAnsi" w:cstheme="minorHAnsi"/>
          <w:sz w:val="13"/>
          <w:szCs w:val="13"/>
        </w:rPr>
      </w:pPr>
    </w:p>
    <w:p w14:paraId="146802BC" w14:textId="3B16108C" w:rsidR="005D5EB3" w:rsidRPr="001918B5" w:rsidRDefault="001B0F11" w:rsidP="005D5EB3">
      <w:pPr>
        <w:autoSpaceDE w:val="0"/>
        <w:autoSpaceDN w:val="0"/>
        <w:adjustRightInd w:val="0"/>
        <w:rPr>
          <w:rFonts w:asciiTheme="minorHAnsi" w:hAnsiTheme="minorHAnsi" w:cstheme="minorHAnsi"/>
          <w:color w:val="000000" w:themeColor="text1"/>
        </w:rPr>
      </w:pPr>
      <w:r>
        <w:rPr>
          <w:rFonts w:asciiTheme="minorHAnsi" w:hAnsiTheme="minorHAnsi" w:cstheme="minorHAnsi"/>
        </w:rPr>
        <w:t>If the College determines</w:t>
      </w:r>
      <w:r w:rsidR="005D5EB3" w:rsidRPr="001918B5">
        <w:rPr>
          <w:rFonts w:asciiTheme="minorHAnsi" w:hAnsiTheme="minorHAnsi" w:cstheme="minorHAnsi"/>
        </w:rPr>
        <w:t xml:space="preserve"> that an area, building, or campus </w:t>
      </w:r>
      <w:r>
        <w:rPr>
          <w:rFonts w:asciiTheme="minorHAnsi" w:hAnsiTheme="minorHAnsi" w:cstheme="minorHAnsi"/>
        </w:rPr>
        <w:t>needs to be</w:t>
      </w:r>
      <w:r w:rsidR="005D5EB3" w:rsidRPr="001918B5">
        <w:rPr>
          <w:rFonts w:asciiTheme="minorHAnsi" w:hAnsiTheme="minorHAnsi" w:cstheme="minorHAnsi"/>
        </w:rPr>
        <w:t xml:space="preserve"> closed as a result of exposure</w:t>
      </w:r>
      <w:r w:rsidR="003D4DFF">
        <w:rPr>
          <w:rFonts w:asciiTheme="minorHAnsi" w:hAnsiTheme="minorHAnsi" w:cstheme="minorHAnsi"/>
        </w:rPr>
        <w:t xml:space="preserve"> </w:t>
      </w:r>
      <w:r>
        <w:rPr>
          <w:rFonts w:asciiTheme="minorHAnsi" w:hAnsiTheme="minorHAnsi" w:cstheme="minorHAnsi"/>
        </w:rPr>
        <w:t>t</w:t>
      </w:r>
      <w:r w:rsidR="005D5EB3" w:rsidRPr="001918B5">
        <w:rPr>
          <w:rFonts w:asciiTheme="minorHAnsi" w:hAnsiTheme="minorHAnsi" w:cstheme="minorHAnsi"/>
        </w:rPr>
        <w:t>he affected space will be thoroughly cleaned and disinfected following U.S. Centers for Disease Control &amp; Prevention (CDC) and Massachusetts Environmental Protection Agency protocols. The MassBay Emergency Response Team (ERT) will determine when on-campus operations may resume</w:t>
      </w:r>
      <w:r w:rsidR="005D5EB3" w:rsidRPr="001918B5">
        <w:rPr>
          <w:rFonts w:asciiTheme="minorHAnsi" w:hAnsiTheme="minorHAnsi" w:cstheme="minorHAnsi"/>
          <w:color w:val="000000" w:themeColor="text1"/>
        </w:rPr>
        <w:t xml:space="preserve">, and affected individuals will be notified when it will be ready to be reoccupied. </w:t>
      </w:r>
    </w:p>
    <w:p w14:paraId="753D9E31" w14:textId="77777777" w:rsidR="005D5EB3" w:rsidRPr="001918B5" w:rsidRDefault="005D5EB3" w:rsidP="005D5EB3">
      <w:pPr>
        <w:autoSpaceDE w:val="0"/>
        <w:autoSpaceDN w:val="0"/>
        <w:adjustRightInd w:val="0"/>
        <w:rPr>
          <w:rFonts w:asciiTheme="minorHAnsi" w:hAnsiTheme="minorHAnsi" w:cstheme="minorHAnsi"/>
        </w:rPr>
      </w:pPr>
    </w:p>
    <w:p w14:paraId="57EAAAF8" w14:textId="77777777" w:rsidR="005D5EB3" w:rsidRPr="001918B5" w:rsidRDefault="005D5EB3" w:rsidP="005D5EB3">
      <w:pPr>
        <w:pStyle w:val="Heading2"/>
        <w:rPr>
          <w:rFonts w:cstheme="minorHAnsi"/>
          <w:sz w:val="28"/>
          <w:szCs w:val="28"/>
        </w:rPr>
      </w:pPr>
      <w:bookmarkStart w:id="5" w:name="_Toc62484664"/>
      <w:r w:rsidRPr="001918B5">
        <w:rPr>
          <w:rFonts w:cstheme="minorHAnsi"/>
          <w:sz w:val="28"/>
          <w:szCs w:val="28"/>
        </w:rPr>
        <w:t>Students Diagnosed with COVID-19</w:t>
      </w:r>
      <w:bookmarkEnd w:id="5"/>
    </w:p>
    <w:p w14:paraId="60ADDEF5" w14:textId="58858D18" w:rsidR="005D5EB3" w:rsidRPr="001918B5" w:rsidRDefault="005D5EB3" w:rsidP="005D5EB3">
      <w:pPr>
        <w:autoSpaceDE w:val="0"/>
        <w:autoSpaceDN w:val="0"/>
        <w:adjustRightInd w:val="0"/>
        <w:rPr>
          <w:rFonts w:asciiTheme="minorHAnsi" w:hAnsiTheme="minorHAnsi" w:cstheme="minorHAnsi"/>
        </w:rPr>
      </w:pPr>
      <w:r w:rsidRPr="001918B5">
        <w:rPr>
          <w:rFonts w:asciiTheme="minorHAnsi" w:hAnsiTheme="minorHAnsi" w:cstheme="minorHAnsi"/>
        </w:rPr>
        <w:t xml:space="preserve">Students who have tested positive for COVID-19 must contact MassBay immediately </w:t>
      </w:r>
      <w:r>
        <w:rPr>
          <w:rFonts w:asciiTheme="minorHAnsi" w:hAnsiTheme="minorHAnsi" w:cstheme="minorHAnsi"/>
        </w:rPr>
        <w:t xml:space="preserve">by </w:t>
      </w:r>
      <w:r w:rsidRPr="001918B5">
        <w:rPr>
          <w:rFonts w:asciiTheme="minorHAnsi" w:hAnsiTheme="minorHAnsi" w:cstheme="minorHAnsi"/>
        </w:rPr>
        <w:t>calling 781-239-2222</w:t>
      </w:r>
      <w:r>
        <w:rPr>
          <w:rFonts w:asciiTheme="minorHAnsi" w:hAnsiTheme="minorHAnsi" w:cstheme="minorHAnsi"/>
        </w:rPr>
        <w:t xml:space="preserve">. </w:t>
      </w:r>
      <w:r w:rsidRPr="001918B5">
        <w:rPr>
          <w:rFonts w:asciiTheme="minorHAnsi" w:hAnsiTheme="minorHAnsi" w:cstheme="minorHAnsi"/>
        </w:rPr>
        <w:t xml:space="preserve">When the College learns of a student who has tested positive for COVID-19, in consultation with his/her faculty and dean, steps will be taken to prevent the spread of the virus on campus. These steps will </w:t>
      </w:r>
      <w:r w:rsidR="00780B99" w:rsidRPr="001918B5">
        <w:rPr>
          <w:rFonts w:asciiTheme="minorHAnsi" w:hAnsiTheme="minorHAnsi" w:cstheme="minorHAnsi"/>
        </w:rPr>
        <w:t>follow</w:t>
      </w:r>
      <w:r w:rsidRPr="001918B5">
        <w:rPr>
          <w:rFonts w:asciiTheme="minorHAnsi" w:hAnsiTheme="minorHAnsi" w:cstheme="minorHAnsi"/>
        </w:rPr>
        <w:t xml:space="preserve"> CDC and Massachusetts Department of Public Health (DPH) guidelines at the time</w:t>
      </w:r>
      <w:r>
        <w:rPr>
          <w:rFonts w:asciiTheme="minorHAnsi" w:hAnsiTheme="minorHAnsi" w:cstheme="minorHAnsi"/>
        </w:rPr>
        <w:t xml:space="preserve"> and </w:t>
      </w:r>
      <w:r w:rsidRPr="001918B5">
        <w:rPr>
          <w:rFonts w:asciiTheme="minorHAnsi" w:hAnsiTheme="minorHAnsi" w:cstheme="minorHAnsi"/>
        </w:rPr>
        <w:t>may include restricting access to campus, the cancellation of class (or moving to a remote format), and the closure of a MassBay facility</w:t>
      </w:r>
      <w:r>
        <w:rPr>
          <w:rFonts w:asciiTheme="minorHAnsi" w:hAnsiTheme="minorHAnsi" w:cstheme="minorHAnsi"/>
        </w:rPr>
        <w:t xml:space="preserve">. </w:t>
      </w:r>
      <w:r w:rsidRPr="001918B5">
        <w:rPr>
          <w:rFonts w:asciiTheme="minorHAnsi" w:hAnsiTheme="minorHAnsi" w:cstheme="minorHAnsi"/>
        </w:rPr>
        <w:t>Students testing positive will receive instructions from the College in an expeditious manner via their MassBay email</w:t>
      </w:r>
      <w:r>
        <w:rPr>
          <w:rFonts w:asciiTheme="minorHAnsi" w:hAnsiTheme="minorHAnsi" w:cstheme="minorHAnsi"/>
        </w:rPr>
        <w:t>, MassBay Mobile,</w:t>
      </w:r>
      <w:r w:rsidRPr="001918B5">
        <w:rPr>
          <w:rFonts w:asciiTheme="minorHAnsi" w:hAnsiTheme="minorHAnsi" w:cstheme="minorHAnsi"/>
        </w:rPr>
        <w:t xml:space="preserve"> and/or voicemail and text message. </w:t>
      </w:r>
    </w:p>
    <w:p w14:paraId="094F484E" w14:textId="77777777" w:rsidR="005D5EB3" w:rsidRPr="001918B5" w:rsidRDefault="005D5EB3" w:rsidP="005D5EB3">
      <w:pPr>
        <w:autoSpaceDE w:val="0"/>
        <w:autoSpaceDN w:val="0"/>
        <w:adjustRightInd w:val="0"/>
        <w:rPr>
          <w:rFonts w:asciiTheme="minorHAnsi" w:hAnsiTheme="minorHAnsi" w:cstheme="minorHAnsi"/>
        </w:rPr>
      </w:pPr>
    </w:p>
    <w:p w14:paraId="41959002" w14:textId="77777777" w:rsidR="005D5EB3" w:rsidRPr="001918B5" w:rsidRDefault="005D5EB3" w:rsidP="005D5EB3">
      <w:pPr>
        <w:autoSpaceDE w:val="0"/>
        <w:autoSpaceDN w:val="0"/>
        <w:adjustRightInd w:val="0"/>
        <w:rPr>
          <w:rFonts w:asciiTheme="minorHAnsi" w:hAnsiTheme="minorHAnsi" w:cstheme="minorHAnsi"/>
          <w:b/>
          <w:bCs/>
          <w:i/>
          <w:iCs/>
        </w:rPr>
      </w:pPr>
      <w:r w:rsidRPr="00E106E7">
        <w:rPr>
          <w:rFonts w:asciiTheme="minorHAnsi" w:hAnsiTheme="minorHAnsi" w:cstheme="minorHAnsi"/>
          <w:b/>
          <w:bCs/>
          <w:i/>
          <w:iCs/>
        </w:rPr>
        <w:t>Student Reentry Process</w:t>
      </w:r>
    </w:p>
    <w:p w14:paraId="3C0F0D10" w14:textId="08305DD3" w:rsidR="005D5EB3" w:rsidRDefault="005D5EB3" w:rsidP="005D5EB3">
      <w:pPr>
        <w:autoSpaceDE w:val="0"/>
        <w:autoSpaceDN w:val="0"/>
        <w:adjustRightInd w:val="0"/>
        <w:rPr>
          <w:rFonts w:asciiTheme="minorHAnsi" w:hAnsiTheme="minorHAnsi" w:cstheme="minorHAnsi"/>
        </w:rPr>
      </w:pPr>
      <w:r w:rsidRPr="001918B5">
        <w:rPr>
          <w:rFonts w:asciiTheme="minorHAnsi" w:hAnsiTheme="minorHAnsi" w:cstheme="minorHAnsi"/>
        </w:rPr>
        <w:t xml:space="preserve">Before returning to campus, a student who tested positive for COVID-19 </w:t>
      </w:r>
      <w:r w:rsidR="003D4DFF">
        <w:rPr>
          <w:rFonts w:asciiTheme="minorHAnsi" w:hAnsiTheme="minorHAnsi" w:cstheme="minorHAnsi"/>
        </w:rPr>
        <w:t xml:space="preserve">must remain off campus for ten days. </w:t>
      </w:r>
      <w:r w:rsidR="00780B99">
        <w:rPr>
          <w:rFonts w:asciiTheme="minorHAnsi" w:hAnsiTheme="minorHAnsi" w:cstheme="minorHAnsi"/>
        </w:rPr>
        <w:t xml:space="preserve">After ten days, students who are asymptomatic and fever-free for 24 hours may be cleared to return to campus. </w:t>
      </w:r>
      <w:r w:rsidR="00780B99" w:rsidRPr="001918B5">
        <w:rPr>
          <w:rFonts w:asciiTheme="minorHAnsi" w:hAnsiTheme="minorHAnsi" w:cstheme="minorHAnsi"/>
        </w:rPr>
        <w:t xml:space="preserve">Once </w:t>
      </w:r>
      <w:r w:rsidR="00780B99">
        <w:rPr>
          <w:rFonts w:asciiTheme="minorHAnsi" w:hAnsiTheme="minorHAnsi" w:cstheme="minorHAnsi"/>
        </w:rPr>
        <w:t>all criteria ha</w:t>
      </w:r>
      <w:r w:rsidR="00E106E7">
        <w:rPr>
          <w:rFonts w:asciiTheme="minorHAnsi" w:hAnsiTheme="minorHAnsi" w:cstheme="minorHAnsi"/>
        </w:rPr>
        <w:t>ve</w:t>
      </w:r>
      <w:r w:rsidR="00780B99">
        <w:rPr>
          <w:rFonts w:asciiTheme="minorHAnsi" w:hAnsiTheme="minorHAnsi" w:cstheme="minorHAnsi"/>
        </w:rPr>
        <w:t xml:space="preserve"> been met, </w:t>
      </w:r>
      <w:r w:rsidR="00780B99" w:rsidRPr="001918B5">
        <w:rPr>
          <w:rFonts w:asciiTheme="minorHAnsi" w:hAnsiTheme="minorHAnsi" w:cstheme="minorHAnsi"/>
        </w:rPr>
        <w:t xml:space="preserve">Student Development staff will notify the </w:t>
      </w:r>
      <w:r w:rsidR="00780B99" w:rsidRPr="001918B5">
        <w:rPr>
          <w:rFonts w:asciiTheme="minorHAnsi" w:hAnsiTheme="minorHAnsi" w:cstheme="minorHAnsi"/>
          <w:color w:val="000000" w:themeColor="text1"/>
        </w:rPr>
        <w:t xml:space="preserve">student, faculty, and campus police </w:t>
      </w:r>
      <w:r w:rsidR="00780B99" w:rsidRPr="001918B5">
        <w:rPr>
          <w:rFonts w:asciiTheme="minorHAnsi" w:hAnsiTheme="minorHAnsi" w:cstheme="minorHAnsi"/>
        </w:rPr>
        <w:t>that the student is cleared to participate in face-to-face classes and activities.</w:t>
      </w:r>
    </w:p>
    <w:p w14:paraId="7634C216" w14:textId="77777777" w:rsidR="003D4DFF" w:rsidRPr="001918B5" w:rsidRDefault="003D4DFF" w:rsidP="005D5EB3">
      <w:pPr>
        <w:autoSpaceDE w:val="0"/>
        <w:autoSpaceDN w:val="0"/>
        <w:adjustRightInd w:val="0"/>
        <w:rPr>
          <w:rFonts w:asciiTheme="minorHAnsi" w:hAnsiTheme="minorHAnsi" w:cstheme="minorHAnsi"/>
        </w:rPr>
      </w:pPr>
    </w:p>
    <w:p w14:paraId="28750205" w14:textId="77777777" w:rsidR="005D5EB3" w:rsidRPr="001918B5" w:rsidRDefault="005D5EB3" w:rsidP="005D5EB3">
      <w:pPr>
        <w:pStyle w:val="Heading2"/>
        <w:rPr>
          <w:rFonts w:cstheme="minorHAnsi"/>
          <w:sz w:val="28"/>
          <w:szCs w:val="28"/>
        </w:rPr>
      </w:pPr>
      <w:bookmarkStart w:id="6" w:name="_Toc62484665"/>
      <w:r w:rsidRPr="001918B5">
        <w:rPr>
          <w:rFonts w:cstheme="minorHAnsi"/>
          <w:sz w:val="28"/>
          <w:szCs w:val="28"/>
        </w:rPr>
        <w:t>Employees Diagnosed with COVID-19</w:t>
      </w:r>
      <w:bookmarkEnd w:id="6"/>
    </w:p>
    <w:p w14:paraId="2BDB402D" w14:textId="2AA45280" w:rsidR="005D5EB3" w:rsidRPr="001918B5" w:rsidRDefault="005D5EB3" w:rsidP="005D5EB3">
      <w:pPr>
        <w:autoSpaceDE w:val="0"/>
        <w:autoSpaceDN w:val="0"/>
        <w:adjustRightInd w:val="0"/>
        <w:rPr>
          <w:rFonts w:asciiTheme="minorHAnsi" w:hAnsiTheme="minorHAnsi" w:cstheme="minorHAnsi"/>
        </w:rPr>
      </w:pPr>
      <w:r w:rsidRPr="001918B5">
        <w:rPr>
          <w:rFonts w:asciiTheme="minorHAnsi" w:hAnsiTheme="minorHAnsi" w:cstheme="minorHAnsi"/>
        </w:rPr>
        <w:t xml:space="preserve">Employees who have tested positive for COVID-19 must contact MassBay immediately </w:t>
      </w:r>
      <w:r>
        <w:rPr>
          <w:rFonts w:asciiTheme="minorHAnsi" w:hAnsiTheme="minorHAnsi" w:cstheme="minorHAnsi"/>
        </w:rPr>
        <w:t xml:space="preserve">by </w:t>
      </w:r>
      <w:r w:rsidRPr="001918B5">
        <w:rPr>
          <w:rFonts w:asciiTheme="minorHAnsi" w:hAnsiTheme="minorHAnsi" w:cstheme="minorHAnsi"/>
        </w:rPr>
        <w:t xml:space="preserve">calling 781-239-2222. When the College learns of a faculty or staff member diagnosed with COVID-19, steps will be taken to prevent the spread of the virus on campus in compliance with CDC and state DPH guidelines at the time. Steps will be determined by Human Resources, Public Safety, and Anna Pilkington, </w:t>
      </w:r>
      <w:proofErr w:type="spellStart"/>
      <w:r w:rsidRPr="001918B5">
        <w:rPr>
          <w:rFonts w:asciiTheme="minorHAnsi" w:hAnsiTheme="minorHAnsi" w:cstheme="minorHAnsi"/>
        </w:rPr>
        <w:t>MassBay’s</w:t>
      </w:r>
      <w:proofErr w:type="spellEnd"/>
      <w:r w:rsidRPr="001918B5">
        <w:rPr>
          <w:rFonts w:asciiTheme="minorHAnsi" w:hAnsiTheme="minorHAnsi" w:cstheme="minorHAnsi"/>
        </w:rPr>
        <w:t xml:space="preserve"> COVID-19 Response Administrator, and may include restricting access to campus, the cancellation of class (or moving to a remote format), and the closure of a MassBay facility. Subsequently, the diagnosed employee’s supervisor or dean will be notified of absences, temporary transfer of responsibilities, and the expected timeframe of the employee’s return to work. </w:t>
      </w:r>
    </w:p>
    <w:p w14:paraId="1539C755" w14:textId="77777777" w:rsidR="005D5EB3" w:rsidRPr="001918B5" w:rsidRDefault="005D5EB3" w:rsidP="005D5EB3">
      <w:pPr>
        <w:autoSpaceDE w:val="0"/>
        <w:autoSpaceDN w:val="0"/>
        <w:adjustRightInd w:val="0"/>
        <w:rPr>
          <w:rFonts w:asciiTheme="minorHAnsi" w:hAnsiTheme="minorHAnsi" w:cstheme="minorHAnsi"/>
        </w:rPr>
      </w:pPr>
    </w:p>
    <w:p w14:paraId="64A0B835" w14:textId="77777777" w:rsidR="005D5EB3" w:rsidRPr="001918B5" w:rsidRDefault="005D5EB3" w:rsidP="005D5EB3">
      <w:pPr>
        <w:autoSpaceDE w:val="0"/>
        <w:autoSpaceDN w:val="0"/>
        <w:adjustRightInd w:val="0"/>
        <w:rPr>
          <w:rFonts w:asciiTheme="minorHAnsi" w:hAnsiTheme="minorHAnsi" w:cstheme="minorHAnsi"/>
          <w:b/>
          <w:bCs/>
          <w:i/>
          <w:iCs/>
        </w:rPr>
      </w:pPr>
      <w:r w:rsidRPr="00E106E7">
        <w:rPr>
          <w:rFonts w:asciiTheme="minorHAnsi" w:hAnsiTheme="minorHAnsi" w:cstheme="minorHAnsi"/>
          <w:b/>
          <w:bCs/>
          <w:i/>
          <w:iCs/>
        </w:rPr>
        <w:lastRenderedPageBreak/>
        <w:t>Employee Reentry Process</w:t>
      </w:r>
    </w:p>
    <w:p w14:paraId="04C7A92B" w14:textId="77777777" w:rsidR="005D5EB3" w:rsidRPr="001918B5" w:rsidRDefault="005D5EB3" w:rsidP="005D5EB3">
      <w:pPr>
        <w:autoSpaceDE w:val="0"/>
        <w:autoSpaceDN w:val="0"/>
        <w:adjustRightInd w:val="0"/>
        <w:rPr>
          <w:rFonts w:asciiTheme="minorHAnsi" w:hAnsiTheme="minorHAnsi" w:cstheme="minorHAnsi"/>
        </w:rPr>
      </w:pPr>
      <w:r w:rsidRPr="001918B5">
        <w:rPr>
          <w:rFonts w:asciiTheme="minorHAnsi" w:hAnsiTheme="minorHAnsi" w:cstheme="minorHAnsi"/>
        </w:rPr>
        <w:t>Please note: this reentry process requirement also extends to MassBay employees who are working remotely.</w:t>
      </w:r>
    </w:p>
    <w:p w14:paraId="7AB176E9" w14:textId="77777777" w:rsidR="005D5EB3" w:rsidRPr="001918B5" w:rsidRDefault="005D5EB3" w:rsidP="005D5EB3">
      <w:pPr>
        <w:autoSpaceDE w:val="0"/>
        <w:autoSpaceDN w:val="0"/>
        <w:adjustRightInd w:val="0"/>
        <w:rPr>
          <w:rFonts w:asciiTheme="minorHAnsi" w:hAnsiTheme="minorHAnsi" w:cstheme="minorHAnsi"/>
        </w:rPr>
      </w:pPr>
    </w:p>
    <w:p w14:paraId="052BD3DD" w14:textId="7F1EBCEB" w:rsidR="005D5EB3" w:rsidRDefault="00780B99" w:rsidP="005D5EB3">
      <w:pPr>
        <w:rPr>
          <w:rFonts w:asciiTheme="minorHAnsi" w:eastAsiaTheme="majorEastAsia" w:hAnsiTheme="minorHAnsi" w:cstheme="minorHAnsi"/>
          <w:bCs/>
        </w:rPr>
      </w:pPr>
      <w:r w:rsidRPr="001918B5">
        <w:rPr>
          <w:rFonts w:asciiTheme="minorHAnsi" w:hAnsiTheme="minorHAnsi" w:cstheme="minorHAnsi"/>
        </w:rPr>
        <w:t xml:space="preserve">Before returning to campus, a </w:t>
      </w:r>
      <w:r>
        <w:rPr>
          <w:rFonts w:asciiTheme="minorHAnsi" w:hAnsiTheme="minorHAnsi" w:cstheme="minorHAnsi"/>
        </w:rPr>
        <w:t>staff or faculty member</w:t>
      </w:r>
      <w:r w:rsidRPr="001918B5">
        <w:rPr>
          <w:rFonts w:asciiTheme="minorHAnsi" w:hAnsiTheme="minorHAnsi" w:cstheme="minorHAnsi"/>
        </w:rPr>
        <w:t xml:space="preserve"> who tested positive for COVID-19 </w:t>
      </w:r>
      <w:r>
        <w:rPr>
          <w:rFonts w:asciiTheme="minorHAnsi" w:hAnsiTheme="minorHAnsi" w:cstheme="minorHAnsi"/>
        </w:rPr>
        <w:t xml:space="preserve">must remain off campus for ten days. After ten days, if the person is asymptomatic and fever-free for 24 hours, they may be cleared to return to campus. </w:t>
      </w:r>
      <w:r w:rsidRPr="001918B5">
        <w:rPr>
          <w:rFonts w:asciiTheme="minorHAnsi" w:hAnsiTheme="minorHAnsi" w:cstheme="minorHAnsi"/>
        </w:rPr>
        <w:t xml:space="preserve">Once </w:t>
      </w:r>
      <w:r>
        <w:rPr>
          <w:rFonts w:asciiTheme="minorHAnsi" w:hAnsiTheme="minorHAnsi" w:cstheme="minorHAnsi"/>
        </w:rPr>
        <w:t>all criteria has been met</w:t>
      </w:r>
      <w:r w:rsidR="005D5EB3" w:rsidRPr="001918B5">
        <w:rPr>
          <w:rFonts w:asciiTheme="minorHAnsi" w:eastAsiaTheme="majorEastAsia" w:hAnsiTheme="minorHAnsi" w:cstheme="minorHAnsi"/>
          <w:bCs/>
        </w:rPr>
        <w:t xml:space="preserve">, Human Resources will notify the employee, the supervisor, and campus police that they are cleared to return to campus. </w:t>
      </w:r>
    </w:p>
    <w:p w14:paraId="7D6B8BA4" w14:textId="77777777" w:rsidR="005D5EB3" w:rsidRPr="001918B5" w:rsidRDefault="005D5EB3" w:rsidP="005D5EB3">
      <w:pPr>
        <w:rPr>
          <w:rFonts w:asciiTheme="minorHAnsi" w:hAnsiTheme="minorHAnsi" w:cstheme="minorHAnsi"/>
        </w:rPr>
      </w:pPr>
    </w:p>
    <w:p w14:paraId="21D901EC" w14:textId="77777777" w:rsidR="005D5EB3" w:rsidRPr="001918B5" w:rsidRDefault="005D5EB3" w:rsidP="005D5EB3">
      <w:pPr>
        <w:rPr>
          <w:rFonts w:asciiTheme="minorHAnsi" w:hAnsiTheme="minorHAnsi" w:cstheme="minorHAnsi"/>
          <w:b/>
          <w:bCs/>
          <w:sz w:val="28"/>
          <w:szCs w:val="28"/>
        </w:rPr>
      </w:pPr>
      <w:r w:rsidRPr="001918B5">
        <w:rPr>
          <w:rFonts w:asciiTheme="minorHAnsi" w:hAnsiTheme="minorHAnsi" w:cstheme="minorHAnsi"/>
          <w:b/>
          <w:bCs/>
          <w:sz w:val="28"/>
          <w:szCs w:val="28"/>
        </w:rPr>
        <w:t>Becoming Symptomatic/Receiving Positive Diagnosis While on Campus</w:t>
      </w:r>
    </w:p>
    <w:p w14:paraId="1D2B9194" w14:textId="77777777" w:rsidR="005D5EB3" w:rsidRPr="001918B5" w:rsidRDefault="005D5EB3" w:rsidP="005D5EB3">
      <w:pPr>
        <w:autoSpaceDE w:val="0"/>
        <w:autoSpaceDN w:val="0"/>
        <w:adjustRightInd w:val="0"/>
        <w:rPr>
          <w:rFonts w:asciiTheme="minorHAnsi" w:hAnsiTheme="minorHAnsi" w:cstheme="minorHAnsi"/>
        </w:rPr>
      </w:pPr>
      <w:r w:rsidRPr="001918B5">
        <w:rPr>
          <w:rFonts w:asciiTheme="minorHAnsi" w:hAnsiTheme="minorHAnsi" w:cstheme="minorHAnsi"/>
          <w:color w:val="000000" w:themeColor="text1"/>
        </w:rPr>
        <w:t xml:space="preserve">If you develop symptoms or receive a positive diagnosis </w:t>
      </w:r>
      <w:r w:rsidRPr="001918B5">
        <w:rPr>
          <w:rFonts w:asciiTheme="minorHAnsi" w:hAnsiTheme="minorHAnsi" w:cstheme="minorHAnsi"/>
        </w:rPr>
        <w:t xml:space="preserve">while on campus, </w:t>
      </w:r>
      <w:r w:rsidRPr="001918B5">
        <w:rPr>
          <w:rFonts w:asciiTheme="minorHAnsi" w:hAnsiTheme="minorHAnsi" w:cstheme="minorHAnsi"/>
          <w:b/>
          <w:bCs/>
        </w:rPr>
        <w:t>you must leave campus immediately.</w:t>
      </w:r>
      <w:r w:rsidRPr="001918B5">
        <w:rPr>
          <w:rFonts w:asciiTheme="minorHAnsi" w:hAnsiTheme="minorHAnsi" w:cstheme="minorHAnsi"/>
        </w:rPr>
        <w:t xml:space="preserve"> Do not assume that all illnesses are COVID-19 but take precautionary steps to ensure that </w:t>
      </w:r>
      <w:r w:rsidRPr="001918B5">
        <w:rPr>
          <w:rFonts w:asciiTheme="minorHAnsi" w:hAnsiTheme="minorHAnsi" w:cstheme="minorHAnsi"/>
          <w:u w:val="single"/>
        </w:rPr>
        <w:t>any</w:t>
      </w:r>
      <w:r w:rsidRPr="001918B5">
        <w:rPr>
          <w:rFonts w:asciiTheme="minorHAnsi" w:hAnsiTheme="minorHAnsi" w:cstheme="minorHAnsi"/>
        </w:rPr>
        <w:t xml:space="preserve"> contaminants are isolated.</w:t>
      </w:r>
    </w:p>
    <w:p w14:paraId="2B7CA240" w14:textId="77777777" w:rsidR="005D5EB3" w:rsidRPr="001918B5" w:rsidRDefault="005D5EB3" w:rsidP="005D5EB3">
      <w:pPr>
        <w:autoSpaceDE w:val="0"/>
        <w:autoSpaceDN w:val="0"/>
        <w:adjustRightInd w:val="0"/>
        <w:rPr>
          <w:rFonts w:asciiTheme="minorHAnsi" w:hAnsiTheme="minorHAnsi" w:cstheme="minorHAnsi"/>
        </w:rPr>
      </w:pPr>
    </w:p>
    <w:p w14:paraId="67692FAA" w14:textId="77777777" w:rsidR="005D5EB3" w:rsidRPr="001918B5" w:rsidRDefault="005D5EB3" w:rsidP="005D5EB3">
      <w:pPr>
        <w:autoSpaceDE w:val="0"/>
        <w:autoSpaceDN w:val="0"/>
        <w:adjustRightInd w:val="0"/>
        <w:rPr>
          <w:rFonts w:asciiTheme="minorHAnsi" w:hAnsiTheme="minorHAnsi" w:cstheme="minorHAnsi"/>
        </w:rPr>
      </w:pPr>
      <w:r w:rsidRPr="001918B5">
        <w:rPr>
          <w:rFonts w:asciiTheme="minorHAnsi" w:hAnsiTheme="minorHAnsi" w:cstheme="minorHAnsi"/>
        </w:rPr>
        <w:t>If you are symptomatic and you leave campus, you should:</w:t>
      </w:r>
    </w:p>
    <w:p w14:paraId="4956725C" w14:textId="2FCAD412" w:rsidR="005D5EB3" w:rsidRPr="001918B5" w:rsidRDefault="005D5EB3" w:rsidP="005D5EB3">
      <w:pPr>
        <w:pStyle w:val="ListParagraph"/>
        <w:numPr>
          <w:ilvl w:val="0"/>
          <w:numId w:val="23"/>
        </w:numPr>
        <w:autoSpaceDE w:val="0"/>
        <w:autoSpaceDN w:val="0"/>
        <w:adjustRightInd w:val="0"/>
        <w:spacing w:after="0" w:line="240" w:lineRule="auto"/>
        <w:rPr>
          <w:rFonts w:cstheme="minorHAnsi"/>
        </w:rPr>
      </w:pPr>
      <w:r w:rsidRPr="001918B5">
        <w:rPr>
          <w:rFonts w:cstheme="minorHAnsi"/>
        </w:rPr>
        <w:t xml:space="preserve">Notify Campus Police immediately by calling 781.239.2222 from a safe location, </w:t>
      </w:r>
      <w:r w:rsidR="00E106E7" w:rsidRPr="001918B5">
        <w:rPr>
          <w:rFonts w:cstheme="minorHAnsi"/>
        </w:rPr>
        <w:t>i.e.,</w:t>
      </w:r>
      <w:r w:rsidRPr="001918B5">
        <w:rPr>
          <w:rFonts w:cstheme="minorHAnsi"/>
        </w:rPr>
        <w:t xml:space="preserve"> your vehicle</w:t>
      </w:r>
    </w:p>
    <w:p w14:paraId="146E18F4" w14:textId="77777777" w:rsidR="005D5EB3" w:rsidRPr="001918B5" w:rsidRDefault="005D5EB3" w:rsidP="005D5EB3">
      <w:pPr>
        <w:pStyle w:val="ListParagraph"/>
        <w:numPr>
          <w:ilvl w:val="0"/>
          <w:numId w:val="23"/>
        </w:numPr>
        <w:autoSpaceDE w:val="0"/>
        <w:autoSpaceDN w:val="0"/>
        <w:adjustRightInd w:val="0"/>
        <w:spacing w:after="0" w:line="240" w:lineRule="auto"/>
        <w:rPr>
          <w:rFonts w:cstheme="minorHAnsi"/>
        </w:rPr>
      </w:pPr>
      <w:r w:rsidRPr="001918B5">
        <w:rPr>
          <w:rFonts w:cstheme="minorHAnsi"/>
        </w:rPr>
        <w:t>Follow the instructions of your medical provider</w:t>
      </w:r>
    </w:p>
    <w:p w14:paraId="5EC000D6" w14:textId="77777777" w:rsidR="005D5EB3" w:rsidRPr="001918B5" w:rsidRDefault="005D5EB3" w:rsidP="005D5EB3">
      <w:pPr>
        <w:autoSpaceDE w:val="0"/>
        <w:autoSpaceDN w:val="0"/>
        <w:adjustRightInd w:val="0"/>
        <w:rPr>
          <w:rFonts w:asciiTheme="minorHAnsi" w:hAnsiTheme="minorHAnsi" w:cstheme="minorHAnsi"/>
          <w:b/>
          <w:bCs/>
        </w:rPr>
      </w:pPr>
    </w:p>
    <w:p w14:paraId="06ECF46D" w14:textId="77777777" w:rsidR="005D5EB3" w:rsidRPr="001918B5" w:rsidRDefault="005D5EB3" w:rsidP="005D5EB3">
      <w:pPr>
        <w:autoSpaceDE w:val="0"/>
        <w:autoSpaceDN w:val="0"/>
        <w:adjustRightInd w:val="0"/>
        <w:rPr>
          <w:rFonts w:asciiTheme="minorHAnsi" w:hAnsiTheme="minorHAnsi" w:cstheme="minorHAnsi"/>
          <w:b/>
          <w:bCs/>
          <w:sz w:val="28"/>
          <w:szCs w:val="28"/>
        </w:rPr>
      </w:pPr>
      <w:r w:rsidRPr="001918B5">
        <w:rPr>
          <w:rFonts w:asciiTheme="minorHAnsi" w:hAnsiTheme="minorHAnsi" w:cstheme="minorHAnsi"/>
          <w:b/>
          <w:bCs/>
          <w:sz w:val="28"/>
          <w:szCs w:val="28"/>
        </w:rPr>
        <w:t>Privacy</w:t>
      </w:r>
    </w:p>
    <w:p w14:paraId="4B69B58A" w14:textId="2F27F48A" w:rsidR="005D5EB3" w:rsidRPr="001918B5" w:rsidRDefault="005D5EB3" w:rsidP="005D5EB3">
      <w:pPr>
        <w:autoSpaceDE w:val="0"/>
        <w:autoSpaceDN w:val="0"/>
        <w:adjustRightInd w:val="0"/>
        <w:rPr>
          <w:rFonts w:asciiTheme="minorHAnsi" w:hAnsiTheme="minorHAnsi" w:cstheme="minorHAnsi"/>
        </w:rPr>
      </w:pPr>
      <w:r w:rsidRPr="001918B5">
        <w:rPr>
          <w:rFonts w:asciiTheme="minorHAnsi" w:hAnsiTheme="minorHAnsi" w:cstheme="minorHAnsi"/>
        </w:rPr>
        <w:t xml:space="preserve">To protect your privacy, identifiable information will be held in the strictest confidence by the College. In addition, no members of the College shall request information pertaining to COVID-19 from any individual (faculty, staff, student, etc.), regardless of symptoms or concern unless you are a College official responding directly to a COVID-related incident. </w:t>
      </w:r>
    </w:p>
    <w:p w14:paraId="316654F6" w14:textId="77777777" w:rsidR="005D5EB3" w:rsidRPr="001918B5" w:rsidRDefault="005D5EB3" w:rsidP="005D5EB3">
      <w:pPr>
        <w:pStyle w:val="ListParagraph"/>
        <w:autoSpaceDE w:val="0"/>
        <w:autoSpaceDN w:val="0"/>
        <w:adjustRightInd w:val="0"/>
        <w:spacing w:after="0" w:line="240" w:lineRule="auto"/>
        <w:rPr>
          <w:rFonts w:cstheme="minorHAnsi"/>
        </w:rPr>
      </w:pPr>
    </w:p>
    <w:p w14:paraId="3DD63570" w14:textId="77777777" w:rsidR="005D5EB3" w:rsidRPr="001918B5" w:rsidRDefault="005D5EB3" w:rsidP="005D5EB3">
      <w:pPr>
        <w:rPr>
          <w:rFonts w:asciiTheme="minorHAnsi" w:hAnsiTheme="minorHAnsi" w:cstheme="minorHAnsi"/>
          <w:b/>
          <w:bCs/>
          <w:color w:val="0070C0"/>
          <w:sz w:val="32"/>
          <w:szCs w:val="32"/>
        </w:rPr>
      </w:pPr>
      <w:r w:rsidRPr="001918B5">
        <w:rPr>
          <w:rFonts w:asciiTheme="minorHAnsi" w:hAnsiTheme="minorHAnsi" w:cstheme="minorHAnsi"/>
          <w:b/>
          <w:bCs/>
          <w:color w:val="0070C0"/>
          <w:sz w:val="32"/>
          <w:szCs w:val="32"/>
        </w:rPr>
        <w:t>EXPOSURE TO SOMEONE WITH COVID-19</w:t>
      </w:r>
    </w:p>
    <w:p w14:paraId="5DCCDBE2" w14:textId="77777777" w:rsidR="005D5EB3" w:rsidRPr="001918B5" w:rsidRDefault="005D5EB3" w:rsidP="005D5EB3">
      <w:pPr>
        <w:rPr>
          <w:rFonts w:asciiTheme="minorHAnsi" w:hAnsiTheme="minorHAnsi" w:cstheme="minorHAnsi"/>
          <w:b/>
          <w:bCs/>
          <w:color w:val="0070C0"/>
          <w:sz w:val="20"/>
          <w:szCs w:val="20"/>
        </w:rPr>
      </w:pPr>
    </w:p>
    <w:p w14:paraId="171C50E9" w14:textId="77777777" w:rsidR="005D5EB3" w:rsidRPr="001918B5" w:rsidRDefault="005D5EB3" w:rsidP="005D5EB3">
      <w:pPr>
        <w:rPr>
          <w:rFonts w:asciiTheme="minorHAnsi" w:hAnsiTheme="minorHAnsi" w:cstheme="minorHAnsi"/>
          <w:b/>
          <w:bCs/>
          <w:color w:val="000000"/>
        </w:rPr>
      </w:pPr>
      <w:r w:rsidRPr="001918B5">
        <w:rPr>
          <w:rFonts w:asciiTheme="minorHAnsi" w:hAnsiTheme="minorHAnsi" w:cstheme="minorHAnsi"/>
          <w:b/>
          <w:bCs/>
          <w:color w:val="000000"/>
        </w:rPr>
        <w:t xml:space="preserve">If you have been exposed to someone with COVID-19, please call 781-239-2222. </w:t>
      </w:r>
    </w:p>
    <w:p w14:paraId="3458AC06" w14:textId="77777777" w:rsidR="005D5EB3" w:rsidRPr="001918B5" w:rsidRDefault="005D5EB3" w:rsidP="005D5EB3">
      <w:pPr>
        <w:rPr>
          <w:rFonts w:asciiTheme="minorHAnsi" w:hAnsiTheme="minorHAnsi" w:cstheme="minorHAnsi"/>
          <w:color w:val="000000"/>
        </w:rPr>
      </w:pPr>
    </w:p>
    <w:p w14:paraId="48CC308E" w14:textId="77777777" w:rsidR="005D5EB3" w:rsidRPr="001918B5" w:rsidRDefault="005D5EB3" w:rsidP="005D5EB3">
      <w:pPr>
        <w:autoSpaceDE w:val="0"/>
        <w:autoSpaceDN w:val="0"/>
        <w:adjustRightInd w:val="0"/>
        <w:rPr>
          <w:rFonts w:asciiTheme="minorHAnsi" w:hAnsiTheme="minorHAnsi" w:cstheme="minorHAnsi"/>
        </w:rPr>
      </w:pPr>
      <w:r w:rsidRPr="001918B5">
        <w:rPr>
          <w:rFonts w:asciiTheme="minorHAnsi" w:hAnsiTheme="minorHAnsi" w:cstheme="minorHAnsi"/>
        </w:rPr>
        <w:t xml:space="preserve">You may </w:t>
      </w:r>
      <w:r w:rsidRPr="001918B5">
        <w:rPr>
          <w:rFonts w:asciiTheme="minorHAnsi" w:hAnsiTheme="minorHAnsi" w:cstheme="minorHAnsi"/>
          <w:b/>
          <w:bCs/>
          <w:u w:val="single"/>
        </w:rPr>
        <w:t>not</w:t>
      </w:r>
      <w:r w:rsidRPr="001918B5">
        <w:rPr>
          <w:rFonts w:asciiTheme="minorHAnsi" w:hAnsiTheme="minorHAnsi" w:cstheme="minorHAnsi"/>
        </w:rPr>
        <w:t xml:space="preserve"> come to campus if any of the following scenarios apply:</w:t>
      </w:r>
    </w:p>
    <w:p w14:paraId="5C6F9146" w14:textId="77777777" w:rsidR="005D5EB3" w:rsidRPr="001918B5" w:rsidRDefault="005D5EB3" w:rsidP="005D5EB3">
      <w:pPr>
        <w:autoSpaceDE w:val="0"/>
        <w:autoSpaceDN w:val="0"/>
        <w:adjustRightInd w:val="0"/>
        <w:rPr>
          <w:rFonts w:asciiTheme="minorHAnsi" w:hAnsiTheme="minorHAnsi" w:cstheme="minorHAnsi"/>
        </w:rPr>
      </w:pPr>
    </w:p>
    <w:p w14:paraId="7F1A79D5" w14:textId="421015EA" w:rsidR="00AE257B" w:rsidRPr="001918B5" w:rsidRDefault="005D5EB3" w:rsidP="00AE257B">
      <w:pPr>
        <w:autoSpaceDE w:val="0"/>
        <w:autoSpaceDN w:val="0"/>
        <w:adjustRightInd w:val="0"/>
        <w:ind w:left="720" w:hanging="360"/>
        <w:rPr>
          <w:rFonts w:asciiTheme="minorHAnsi" w:hAnsiTheme="minorHAnsi" w:cstheme="minorHAnsi"/>
        </w:rPr>
      </w:pPr>
      <w:r w:rsidRPr="001918B5">
        <w:rPr>
          <w:rFonts w:asciiTheme="minorHAnsi" w:hAnsiTheme="minorHAnsi" w:cstheme="minorHAnsi"/>
        </w:rPr>
        <w:t>•</w:t>
      </w:r>
      <w:r w:rsidRPr="001918B5">
        <w:rPr>
          <w:rFonts w:asciiTheme="minorHAnsi" w:hAnsiTheme="minorHAnsi" w:cstheme="minorHAnsi"/>
        </w:rPr>
        <w:tab/>
        <w:t>You have been in contact with an individual who has tested positive or is under investigation for COVID-19, excluding medical professionals, first responders, and essential workers who were wearing appropriate Personal Protective Equipment (PPE) at the time of exposure</w:t>
      </w:r>
    </w:p>
    <w:p w14:paraId="0C9160AE" w14:textId="77777777" w:rsidR="005D5EB3" w:rsidRPr="001918B5" w:rsidRDefault="005D5EB3" w:rsidP="005D5EB3">
      <w:pPr>
        <w:autoSpaceDE w:val="0"/>
        <w:autoSpaceDN w:val="0"/>
        <w:adjustRightInd w:val="0"/>
        <w:ind w:left="720" w:hanging="360"/>
        <w:rPr>
          <w:rFonts w:asciiTheme="minorHAnsi" w:hAnsiTheme="minorHAnsi" w:cstheme="minorHAnsi"/>
        </w:rPr>
      </w:pPr>
      <w:r w:rsidRPr="001918B5">
        <w:rPr>
          <w:rFonts w:asciiTheme="minorHAnsi" w:hAnsiTheme="minorHAnsi" w:cstheme="minorHAnsi"/>
        </w:rPr>
        <w:t>•</w:t>
      </w:r>
      <w:r w:rsidRPr="001918B5">
        <w:rPr>
          <w:rFonts w:asciiTheme="minorHAnsi" w:hAnsiTheme="minorHAnsi" w:cstheme="minorHAnsi"/>
        </w:rPr>
        <w:tab/>
        <w:t xml:space="preserve">In accordance with CDC guidelines, caregivers of someone diagnosed with COVID-19 must follow College guidelines and the employee/student reentry process </w:t>
      </w:r>
    </w:p>
    <w:p w14:paraId="40369A53" w14:textId="7E257849" w:rsidR="005D5EB3" w:rsidRDefault="005D5EB3" w:rsidP="005D5EB3">
      <w:pPr>
        <w:pStyle w:val="ListParagraph"/>
        <w:numPr>
          <w:ilvl w:val="0"/>
          <w:numId w:val="28"/>
        </w:numPr>
        <w:autoSpaceDE w:val="0"/>
        <w:autoSpaceDN w:val="0"/>
        <w:adjustRightInd w:val="0"/>
        <w:spacing w:after="0" w:line="240" w:lineRule="auto"/>
        <w:rPr>
          <w:rFonts w:cstheme="minorHAnsi"/>
          <w:sz w:val="24"/>
          <w:szCs w:val="24"/>
        </w:rPr>
      </w:pPr>
      <w:r w:rsidRPr="005D5EB3">
        <w:rPr>
          <w:rFonts w:cstheme="minorHAnsi"/>
          <w:sz w:val="24"/>
          <w:szCs w:val="24"/>
        </w:rPr>
        <w:t>Anyone who has been in close contact with someone who has COVID-19 must follow College guidelines and the reentry after exposure to someone with COVID-19 process detailed below</w:t>
      </w:r>
    </w:p>
    <w:p w14:paraId="7E849741" w14:textId="3EB86A8E" w:rsidR="00AE257B" w:rsidRPr="008A76FB" w:rsidRDefault="00AE257B" w:rsidP="00AE257B">
      <w:pPr>
        <w:autoSpaceDE w:val="0"/>
        <w:autoSpaceDN w:val="0"/>
        <w:adjustRightInd w:val="0"/>
        <w:rPr>
          <w:rFonts w:asciiTheme="minorHAnsi" w:hAnsiTheme="minorHAnsi" w:cstheme="minorHAnsi"/>
        </w:rPr>
      </w:pPr>
    </w:p>
    <w:p w14:paraId="43DC953A" w14:textId="1E2DEB68" w:rsidR="00AE257B" w:rsidRPr="008A76FB" w:rsidRDefault="00AE257B" w:rsidP="00AE257B">
      <w:pPr>
        <w:autoSpaceDE w:val="0"/>
        <w:autoSpaceDN w:val="0"/>
        <w:adjustRightInd w:val="0"/>
        <w:rPr>
          <w:rFonts w:asciiTheme="minorHAnsi" w:hAnsiTheme="minorHAnsi" w:cstheme="minorHAnsi"/>
          <w:b/>
          <w:bCs/>
          <w:i/>
          <w:iCs/>
        </w:rPr>
      </w:pPr>
      <w:r w:rsidRPr="00E106E7">
        <w:rPr>
          <w:rFonts w:asciiTheme="minorHAnsi" w:hAnsiTheme="minorHAnsi" w:cstheme="minorHAnsi"/>
          <w:b/>
          <w:bCs/>
          <w:i/>
          <w:iCs/>
        </w:rPr>
        <w:t>Fully Vaccinated Individuals Who are Exposed</w:t>
      </w:r>
      <w:r w:rsidRPr="008A76FB">
        <w:rPr>
          <w:rFonts w:asciiTheme="minorHAnsi" w:hAnsiTheme="minorHAnsi" w:cstheme="minorHAnsi"/>
          <w:b/>
          <w:bCs/>
          <w:i/>
          <w:iCs/>
        </w:rPr>
        <w:t xml:space="preserve"> </w:t>
      </w:r>
    </w:p>
    <w:p w14:paraId="7D4493B9" w14:textId="4AE4249B" w:rsidR="00AE257B" w:rsidRDefault="00AE257B" w:rsidP="00AE257B">
      <w:pPr>
        <w:autoSpaceDE w:val="0"/>
        <w:autoSpaceDN w:val="0"/>
        <w:adjustRightInd w:val="0"/>
        <w:rPr>
          <w:rFonts w:asciiTheme="minorHAnsi" w:hAnsiTheme="minorHAnsi" w:cstheme="minorHAnsi"/>
        </w:rPr>
      </w:pPr>
    </w:p>
    <w:p w14:paraId="2D5D26A7" w14:textId="2F1C777A" w:rsidR="00AE257B" w:rsidRDefault="00AE257B" w:rsidP="00AE257B">
      <w:pPr>
        <w:autoSpaceDE w:val="0"/>
        <w:autoSpaceDN w:val="0"/>
        <w:adjustRightInd w:val="0"/>
        <w:rPr>
          <w:rFonts w:asciiTheme="minorHAnsi" w:hAnsiTheme="minorHAnsi" w:cstheme="minorHAnsi"/>
        </w:rPr>
      </w:pPr>
      <w:r>
        <w:rPr>
          <w:rFonts w:asciiTheme="minorHAnsi" w:hAnsiTheme="minorHAnsi" w:cstheme="minorHAnsi"/>
        </w:rPr>
        <w:t xml:space="preserve">If you are exposed to COVID-19 you must contact </w:t>
      </w:r>
      <w:proofErr w:type="spellStart"/>
      <w:r>
        <w:rPr>
          <w:rFonts w:asciiTheme="minorHAnsi" w:hAnsiTheme="minorHAnsi" w:cstheme="minorHAnsi"/>
        </w:rPr>
        <w:t>MassBay</w:t>
      </w:r>
      <w:proofErr w:type="spellEnd"/>
      <w:r>
        <w:rPr>
          <w:rFonts w:asciiTheme="minorHAnsi" w:hAnsiTheme="minorHAnsi" w:cstheme="minorHAnsi"/>
        </w:rPr>
        <w:t xml:space="preserve"> Police at 781-239-2222, regardless of your vaccination status.</w:t>
      </w:r>
    </w:p>
    <w:p w14:paraId="43E2B566" w14:textId="77777777" w:rsidR="00AE257B" w:rsidRPr="008A76FB" w:rsidRDefault="00AE257B" w:rsidP="00AE257B">
      <w:pPr>
        <w:autoSpaceDE w:val="0"/>
        <w:autoSpaceDN w:val="0"/>
        <w:adjustRightInd w:val="0"/>
        <w:rPr>
          <w:rFonts w:asciiTheme="minorHAnsi" w:hAnsiTheme="minorHAnsi" w:cstheme="minorHAnsi"/>
        </w:rPr>
      </w:pPr>
    </w:p>
    <w:p w14:paraId="55DBEE52" w14:textId="6B53E92C" w:rsidR="00AE257B" w:rsidRPr="008A76FB" w:rsidRDefault="00AE257B" w:rsidP="00AE257B">
      <w:pPr>
        <w:autoSpaceDE w:val="0"/>
        <w:autoSpaceDN w:val="0"/>
        <w:adjustRightInd w:val="0"/>
        <w:rPr>
          <w:rFonts w:asciiTheme="minorHAnsi" w:hAnsiTheme="minorHAnsi" w:cstheme="minorHAnsi"/>
        </w:rPr>
      </w:pPr>
      <w:r w:rsidRPr="008A76FB">
        <w:rPr>
          <w:rFonts w:asciiTheme="minorHAnsi" w:hAnsiTheme="minorHAnsi" w:cstheme="minorHAnsi"/>
        </w:rPr>
        <w:lastRenderedPageBreak/>
        <w:t xml:space="preserve">In accordance with CDC guidelines, if you are fully vaccinated and have been exposed to someone with COVID-19 </w:t>
      </w:r>
      <w:r w:rsidRPr="008A76FB">
        <w:rPr>
          <w:rFonts w:asciiTheme="minorHAnsi" w:hAnsiTheme="minorHAnsi" w:cstheme="minorHAnsi"/>
          <w:b/>
          <w:bCs/>
        </w:rPr>
        <w:t>AND</w:t>
      </w:r>
      <w:r w:rsidRPr="008A76FB">
        <w:rPr>
          <w:rFonts w:asciiTheme="minorHAnsi" w:hAnsiTheme="minorHAnsi" w:cstheme="minorHAnsi"/>
        </w:rPr>
        <w:t xml:space="preserve"> you are symptomatic, you may not come to campus for ten days or until you have been symptom-free for 24 hours with no fever.</w:t>
      </w:r>
    </w:p>
    <w:p w14:paraId="0D252477" w14:textId="64F496DC" w:rsidR="00AE257B" w:rsidRPr="008A76FB" w:rsidRDefault="00AE257B" w:rsidP="00AE257B">
      <w:pPr>
        <w:autoSpaceDE w:val="0"/>
        <w:autoSpaceDN w:val="0"/>
        <w:adjustRightInd w:val="0"/>
        <w:rPr>
          <w:rFonts w:asciiTheme="minorHAnsi" w:hAnsiTheme="minorHAnsi" w:cstheme="minorHAnsi"/>
        </w:rPr>
      </w:pPr>
    </w:p>
    <w:p w14:paraId="164C6784" w14:textId="2C75CD7E" w:rsidR="00AE257B" w:rsidRPr="0043449E" w:rsidRDefault="00AE257B" w:rsidP="008A76FB">
      <w:pPr>
        <w:autoSpaceDE w:val="0"/>
        <w:autoSpaceDN w:val="0"/>
        <w:adjustRightInd w:val="0"/>
        <w:rPr>
          <w:rFonts w:cstheme="minorHAnsi"/>
        </w:rPr>
      </w:pPr>
      <w:r w:rsidRPr="008A76FB">
        <w:rPr>
          <w:rFonts w:asciiTheme="minorHAnsi" w:hAnsiTheme="minorHAnsi" w:cstheme="minorHAnsi"/>
        </w:rPr>
        <w:t xml:space="preserve">If you are fully vaccinated and have been exposed to someone with COVID-19 </w:t>
      </w:r>
      <w:r w:rsidRPr="008A76FB">
        <w:rPr>
          <w:rFonts w:asciiTheme="minorHAnsi" w:hAnsiTheme="minorHAnsi" w:cstheme="minorHAnsi"/>
          <w:b/>
          <w:bCs/>
        </w:rPr>
        <w:t>AND</w:t>
      </w:r>
      <w:r w:rsidRPr="008A76FB">
        <w:rPr>
          <w:rFonts w:asciiTheme="minorHAnsi" w:hAnsiTheme="minorHAnsi" w:cstheme="minorHAnsi"/>
        </w:rPr>
        <w:t xml:space="preserve"> you are asymptomatic and fever-free for 24 hours, you may still come to campus. You must continue to monitor for symptoms. </w:t>
      </w:r>
    </w:p>
    <w:p w14:paraId="09CB34F4" w14:textId="77777777" w:rsidR="005D5EB3" w:rsidRPr="00DA66C3" w:rsidRDefault="005D5EB3" w:rsidP="005D5EB3">
      <w:pPr>
        <w:rPr>
          <w:rFonts w:ascii="Calibri" w:hAnsi="Calibri" w:cs="Calibri"/>
          <w:color w:val="000000"/>
          <w:sz w:val="26"/>
          <w:szCs w:val="26"/>
          <w:highlight w:val="yellow"/>
        </w:rPr>
      </w:pPr>
    </w:p>
    <w:p w14:paraId="53BB1D1A" w14:textId="77777777" w:rsidR="005D5EB3" w:rsidRPr="00FC217A" w:rsidRDefault="005D5EB3" w:rsidP="005D5EB3">
      <w:pPr>
        <w:rPr>
          <w:rFonts w:ascii="Calibri" w:hAnsi="Calibri" w:cs="Calibri"/>
          <w:b/>
          <w:bCs/>
          <w:i/>
          <w:iCs/>
          <w:color w:val="000000"/>
        </w:rPr>
      </w:pPr>
      <w:r w:rsidRPr="00FC217A">
        <w:rPr>
          <w:rFonts w:ascii="Calibri" w:hAnsi="Calibri" w:cs="Calibri"/>
          <w:b/>
          <w:bCs/>
          <w:i/>
          <w:iCs/>
          <w:color w:val="000000"/>
        </w:rPr>
        <w:t>Reentry after Exposure to Someone With COVID-19</w:t>
      </w:r>
    </w:p>
    <w:p w14:paraId="4C584B95" w14:textId="77777777" w:rsidR="005D5EB3" w:rsidRPr="005D4890" w:rsidRDefault="005D5EB3" w:rsidP="005D5EB3">
      <w:r w:rsidRPr="00FC217A">
        <w:rPr>
          <w:rFonts w:ascii="Calibri" w:hAnsi="Calibri" w:cs="Calibri"/>
          <w:color w:val="000000"/>
        </w:rPr>
        <w:t xml:space="preserve">Those who have been exposed to someone with COVID-19 must comply </w:t>
      </w:r>
      <w:r w:rsidRPr="008A76FB">
        <w:rPr>
          <w:rFonts w:ascii="Calibri" w:hAnsi="Calibri" w:cs="Calibri"/>
          <w:color w:val="000000"/>
        </w:rPr>
        <w:t xml:space="preserve">with </w:t>
      </w:r>
      <w:hyperlink r:id="rId10" w:history="1">
        <w:r w:rsidRPr="008A76FB">
          <w:rPr>
            <w:rStyle w:val="Hyperlink"/>
            <w:rFonts w:ascii="Calibri" w:hAnsi="Calibri" w:cs="Calibri"/>
          </w:rPr>
          <w:t>state</w:t>
        </w:r>
      </w:hyperlink>
      <w:r w:rsidRPr="008A76FB">
        <w:rPr>
          <w:rFonts w:ascii="Calibri" w:hAnsi="Calibri" w:cs="Calibri"/>
          <w:color w:val="000000"/>
        </w:rPr>
        <w:t xml:space="preserve"> and </w:t>
      </w:r>
      <w:hyperlink r:id="rId11" w:history="1">
        <w:r w:rsidRPr="008A76FB">
          <w:rPr>
            <w:rStyle w:val="Hyperlink"/>
            <w:rFonts w:ascii="Calibri" w:hAnsi="Calibri" w:cs="Calibri"/>
          </w:rPr>
          <w:t>federal</w:t>
        </w:r>
      </w:hyperlink>
      <w:r w:rsidRPr="006D4112">
        <w:rPr>
          <w:rFonts w:ascii="Calibri" w:hAnsi="Calibri" w:cs="Calibri"/>
          <w:color w:val="000000"/>
        </w:rPr>
        <w:t xml:space="preserve"> guidelines</w:t>
      </w:r>
      <w:r w:rsidRPr="00FC217A">
        <w:rPr>
          <w:rFonts w:ascii="Calibri" w:hAnsi="Calibri" w:cs="Calibri"/>
          <w:color w:val="000000"/>
        </w:rPr>
        <w:t xml:space="preserve"> regarding quarantining prior to returning to campus. These guidelines may include quarantining for up to 14 days after last exposure to the person who tested positive. Individuals may return to campus with clearance from Student Development or Human Resources.</w:t>
      </w:r>
    </w:p>
    <w:p w14:paraId="2B0B9AAE" w14:textId="59428838" w:rsidR="003A2956" w:rsidRDefault="005D5EB3" w:rsidP="008A76FB">
      <w:pPr>
        <w:pStyle w:val="Heading1"/>
      </w:pPr>
      <w:bookmarkStart w:id="7" w:name="_Toc49969779"/>
      <w:bookmarkStart w:id="8" w:name="_Toc62484666"/>
      <w:r w:rsidRPr="00E106E7">
        <w:rPr>
          <w:color w:val="0070C0"/>
          <w:sz w:val="32"/>
        </w:rPr>
        <w:t>VACCINATIONS</w:t>
      </w:r>
    </w:p>
    <w:p w14:paraId="7F05A5ED" w14:textId="1EC9493E" w:rsidR="003A2956" w:rsidRDefault="003A2956" w:rsidP="003A2956">
      <w:pPr>
        <w:rPr>
          <w:rFonts w:asciiTheme="minorHAnsi" w:hAnsiTheme="minorHAnsi" w:cstheme="minorHAnsi"/>
        </w:rPr>
      </w:pPr>
      <w:r w:rsidRPr="003A2956">
        <w:rPr>
          <w:rFonts w:asciiTheme="minorHAnsi" w:hAnsiTheme="minorHAnsi" w:cstheme="minorHAnsi"/>
          <w:b/>
          <w:bCs/>
        </w:rPr>
        <w:t>Every member of the MassBay community is urged to get vaccinated</w:t>
      </w:r>
      <w:r>
        <w:rPr>
          <w:rFonts w:asciiTheme="minorHAnsi" w:hAnsiTheme="minorHAnsi" w:cstheme="minorHAnsi"/>
        </w:rPr>
        <w:t xml:space="preserve">. </w:t>
      </w:r>
    </w:p>
    <w:p w14:paraId="3FFDBDBA" w14:textId="77777777" w:rsidR="00B94717" w:rsidRDefault="00B94717" w:rsidP="005D5EB3">
      <w:pPr>
        <w:rPr>
          <w:rFonts w:asciiTheme="minorHAnsi" w:hAnsiTheme="minorHAnsi" w:cstheme="minorHAnsi"/>
        </w:rPr>
      </w:pPr>
    </w:p>
    <w:p w14:paraId="0A20FD24" w14:textId="44EEE762" w:rsidR="005D5EB3" w:rsidRDefault="003A2956" w:rsidP="005D5EB3">
      <w:pPr>
        <w:rPr>
          <w:rFonts w:asciiTheme="minorHAnsi" w:hAnsiTheme="minorHAnsi" w:cstheme="minorHAnsi"/>
        </w:rPr>
      </w:pPr>
      <w:r w:rsidRPr="003A2956">
        <w:rPr>
          <w:rFonts w:asciiTheme="minorHAnsi" w:hAnsiTheme="minorHAnsi" w:cstheme="minorHAnsi"/>
        </w:rPr>
        <w:t xml:space="preserve">Students taking </w:t>
      </w:r>
      <w:r>
        <w:rPr>
          <w:rFonts w:asciiTheme="minorHAnsi" w:hAnsiTheme="minorHAnsi" w:cstheme="minorHAnsi"/>
        </w:rPr>
        <w:t>face-to-face</w:t>
      </w:r>
      <w:r w:rsidRPr="003A2956">
        <w:rPr>
          <w:rFonts w:asciiTheme="minorHAnsi" w:hAnsiTheme="minorHAnsi" w:cstheme="minorHAnsi"/>
        </w:rPr>
        <w:t xml:space="preserve"> classes in Automotive Technology, Health Sciences, and STEM are required to be vaccinated. </w:t>
      </w:r>
      <w:r>
        <w:rPr>
          <w:rFonts w:asciiTheme="minorHAnsi" w:hAnsiTheme="minorHAnsi" w:cstheme="minorHAnsi"/>
        </w:rPr>
        <w:t xml:space="preserve">In addition, all athletes who are members of a MassBay team </w:t>
      </w:r>
      <w:r w:rsidR="00531D63">
        <w:rPr>
          <w:rFonts w:asciiTheme="minorHAnsi" w:hAnsiTheme="minorHAnsi" w:cstheme="minorHAnsi"/>
        </w:rPr>
        <w:t>are required to</w:t>
      </w:r>
      <w:r>
        <w:rPr>
          <w:rFonts w:asciiTheme="minorHAnsi" w:hAnsiTheme="minorHAnsi" w:cstheme="minorHAnsi"/>
        </w:rPr>
        <w:t xml:space="preserve"> be vaccinated. </w:t>
      </w:r>
      <w:r w:rsidR="00B94717">
        <w:rPr>
          <w:rFonts w:asciiTheme="minorHAnsi" w:hAnsiTheme="minorHAnsi" w:cstheme="minorHAnsi"/>
        </w:rPr>
        <w:t xml:space="preserve">Vaccinations from Johnson &amp; Johnson, </w:t>
      </w:r>
      <w:proofErr w:type="spellStart"/>
      <w:r w:rsidR="00B94717">
        <w:rPr>
          <w:rFonts w:asciiTheme="minorHAnsi" w:hAnsiTheme="minorHAnsi" w:cstheme="minorHAnsi"/>
        </w:rPr>
        <w:t>Moderna</w:t>
      </w:r>
      <w:proofErr w:type="spellEnd"/>
      <w:r w:rsidR="00B94717">
        <w:rPr>
          <w:rFonts w:asciiTheme="minorHAnsi" w:hAnsiTheme="minorHAnsi" w:cstheme="minorHAnsi"/>
        </w:rPr>
        <w:t xml:space="preserve">, and Pfizer are required to meet </w:t>
      </w:r>
      <w:proofErr w:type="spellStart"/>
      <w:r w:rsidR="00B94717">
        <w:rPr>
          <w:rFonts w:asciiTheme="minorHAnsi" w:hAnsiTheme="minorHAnsi" w:cstheme="minorHAnsi"/>
        </w:rPr>
        <w:t>MassBay’s</w:t>
      </w:r>
      <w:proofErr w:type="spellEnd"/>
      <w:r w:rsidR="00B94717">
        <w:rPr>
          <w:rFonts w:asciiTheme="minorHAnsi" w:hAnsiTheme="minorHAnsi" w:cstheme="minorHAnsi"/>
        </w:rPr>
        <w:t xml:space="preserve"> vaccination policies. </w:t>
      </w:r>
    </w:p>
    <w:p w14:paraId="3C8702C8" w14:textId="586E1225" w:rsidR="003A2956" w:rsidRDefault="003A2956" w:rsidP="005D5EB3">
      <w:pPr>
        <w:rPr>
          <w:rFonts w:asciiTheme="minorHAnsi" w:hAnsiTheme="minorHAnsi" w:cstheme="minorHAnsi"/>
        </w:rPr>
      </w:pPr>
      <w:r>
        <w:rPr>
          <w:rFonts w:asciiTheme="minorHAnsi" w:hAnsiTheme="minorHAnsi" w:cstheme="minorHAnsi"/>
        </w:rPr>
        <w:br/>
        <w:t xml:space="preserve">All faculty or staff regularly coming to campus and students taking face-to-face courses </w:t>
      </w:r>
      <w:r w:rsidR="00531D63">
        <w:rPr>
          <w:rFonts w:asciiTheme="minorHAnsi" w:hAnsiTheme="minorHAnsi" w:cstheme="minorHAnsi"/>
        </w:rPr>
        <w:t xml:space="preserve">in other subjects </w:t>
      </w:r>
      <w:r>
        <w:rPr>
          <w:rFonts w:asciiTheme="minorHAnsi" w:hAnsiTheme="minorHAnsi" w:cstheme="minorHAnsi"/>
        </w:rPr>
        <w:t>may voluntarily submit their vaccination status to MassBay. Doing so will preclude them from mandatory weekly COVID-19 testing</w:t>
      </w:r>
      <w:r w:rsidR="00531D63">
        <w:rPr>
          <w:rFonts w:asciiTheme="minorHAnsi" w:hAnsiTheme="minorHAnsi" w:cstheme="minorHAnsi"/>
        </w:rPr>
        <w:t xml:space="preserve"> and weekly attestation. </w:t>
      </w:r>
    </w:p>
    <w:p w14:paraId="11BAED30" w14:textId="4B29F273" w:rsidR="00D01279" w:rsidRDefault="00D01279" w:rsidP="005D5EB3">
      <w:pPr>
        <w:rPr>
          <w:rFonts w:asciiTheme="minorHAnsi" w:hAnsiTheme="minorHAnsi" w:cstheme="minorHAnsi"/>
        </w:rPr>
      </w:pPr>
    </w:p>
    <w:p w14:paraId="2346FF78" w14:textId="4316792E" w:rsidR="00D01279" w:rsidRPr="003A2956" w:rsidRDefault="00D01279" w:rsidP="005D5EB3">
      <w:pPr>
        <w:rPr>
          <w:rFonts w:asciiTheme="minorHAnsi" w:hAnsiTheme="minorHAnsi" w:cstheme="minorHAnsi"/>
        </w:rPr>
      </w:pPr>
      <w:r>
        <w:rPr>
          <w:rFonts w:asciiTheme="minorHAnsi" w:hAnsiTheme="minorHAnsi" w:cstheme="minorHAnsi"/>
        </w:rPr>
        <w:t xml:space="preserve">Students may find more information and instructions on how to show proof of your vaccination by </w:t>
      </w:r>
      <w:r w:rsidRPr="0043449E">
        <w:rPr>
          <w:rFonts w:asciiTheme="minorHAnsi" w:hAnsiTheme="minorHAnsi" w:cstheme="minorHAnsi"/>
        </w:rPr>
        <w:t>visit</w:t>
      </w:r>
      <w:r w:rsidRPr="00780B99">
        <w:rPr>
          <w:rFonts w:asciiTheme="minorHAnsi" w:hAnsiTheme="minorHAnsi" w:cstheme="minorHAnsi"/>
        </w:rPr>
        <w:t>ing</w:t>
      </w:r>
      <w:r w:rsidRPr="008A76FB">
        <w:rPr>
          <w:rFonts w:asciiTheme="minorHAnsi" w:hAnsiTheme="minorHAnsi" w:cstheme="minorHAnsi"/>
        </w:rPr>
        <w:t xml:space="preserve"> </w:t>
      </w:r>
      <w:hyperlink r:id="rId12" w:anchor="health-students" w:history="1">
        <w:r w:rsidRPr="008A76FB">
          <w:rPr>
            <w:rStyle w:val="Hyperlink"/>
            <w:rFonts w:asciiTheme="minorHAnsi" w:hAnsiTheme="minorHAnsi" w:cstheme="minorHAnsi"/>
          </w:rPr>
          <w:t>www.massbay.edu/immunization</w:t>
        </w:r>
      </w:hyperlink>
      <w:r w:rsidRPr="0043449E">
        <w:rPr>
          <w:rFonts w:asciiTheme="minorHAnsi" w:hAnsiTheme="minorHAnsi" w:cstheme="minorHAnsi"/>
        </w:rPr>
        <w:t>.</w:t>
      </w:r>
    </w:p>
    <w:p w14:paraId="72586480" w14:textId="5B6AC32F" w:rsidR="005D5EB3" w:rsidRPr="00E4492D" w:rsidRDefault="005D5EB3" w:rsidP="005D5EB3">
      <w:pPr>
        <w:pStyle w:val="Heading1"/>
        <w:rPr>
          <w:sz w:val="32"/>
        </w:rPr>
      </w:pPr>
      <w:r w:rsidRPr="00E106E7">
        <w:rPr>
          <w:color w:val="0070C0"/>
          <w:sz w:val="32"/>
        </w:rPr>
        <w:t>TESTING</w:t>
      </w:r>
      <w:bookmarkEnd w:id="7"/>
      <w:bookmarkEnd w:id="8"/>
    </w:p>
    <w:p w14:paraId="7279B9E3" w14:textId="6C8054ED" w:rsidR="00E633A4" w:rsidRPr="008A76FB" w:rsidRDefault="005D5EB3" w:rsidP="005D5EB3">
      <w:pPr>
        <w:spacing w:after="100" w:afterAutospacing="1"/>
        <w:rPr>
          <w:rFonts w:asciiTheme="minorHAnsi" w:hAnsiTheme="minorHAnsi" w:cstheme="minorHAnsi"/>
        </w:rPr>
      </w:pPr>
      <w:r w:rsidRPr="00C020E6">
        <w:rPr>
          <w:rFonts w:asciiTheme="minorHAnsi" w:hAnsiTheme="minorHAnsi" w:cstheme="minorHAnsi"/>
        </w:rPr>
        <w:t>To increase the level of protection of our community against COVID-19</w:t>
      </w:r>
      <w:r w:rsidR="00531D63">
        <w:rPr>
          <w:rFonts w:asciiTheme="minorHAnsi" w:hAnsiTheme="minorHAnsi" w:cstheme="minorHAnsi"/>
        </w:rPr>
        <w:t xml:space="preserve">, </w:t>
      </w:r>
      <w:r w:rsidR="003A2956">
        <w:rPr>
          <w:rFonts w:asciiTheme="minorHAnsi" w:hAnsiTheme="minorHAnsi" w:cstheme="minorHAnsi"/>
        </w:rPr>
        <w:t>s</w:t>
      </w:r>
      <w:r w:rsidRPr="00C020E6">
        <w:rPr>
          <w:rFonts w:asciiTheme="minorHAnsi" w:hAnsiTheme="minorHAnsi" w:cstheme="minorHAnsi"/>
          <w:color w:val="000000" w:themeColor="text1"/>
        </w:rPr>
        <w:t>tudents, faculty, and staff who will regularly be on campus</w:t>
      </w:r>
      <w:r w:rsidR="003A2956">
        <w:rPr>
          <w:rFonts w:asciiTheme="minorHAnsi" w:hAnsiTheme="minorHAnsi" w:cstheme="minorHAnsi"/>
          <w:color w:val="000000" w:themeColor="text1"/>
        </w:rPr>
        <w:t xml:space="preserve"> are required to take a weekly COVID-19 test</w:t>
      </w:r>
      <w:r w:rsidR="00C14025">
        <w:rPr>
          <w:rFonts w:asciiTheme="minorHAnsi" w:hAnsiTheme="minorHAnsi" w:cstheme="minorHAnsi"/>
          <w:color w:val="000000" w:themeColor="text1"/>
        </w:rPr>
        <w:t xml:space="preserve"> </w:t>
      </w:r>
      <w:r w:rsidR="00C14025">
        <w:rPr>
          <w:rFonts w:asciiTheme="minorHAnsi" w:hAnsiTheme="minorHAnsi" w:cstheme="minorHAnsi"/>
        </w:rPr>
        <w:t xml:space="preserve">unless they </w:t>
      </w:r>
      <w:r w:rsidR="00E633A4">
        <w:rPr>
          <w:rFonts w:asciiTheme="minorHAnsi" w:hAnsiTheme="minorHAnsi" w:cstheme="minorHAnsi"/>
        </w:rPr>
        <w:t xml:space="preserve">are fully vaccinated and </w:t>
      </w:r>
      <w:r w:rsidR="00C14025">
        <w:rPr>
          <w:rFonts w:asciiTheme="minorHAnsi" w:hAnsiTheme="minorHAnsi" w:cstheme="minorHAnsi"/>
        </w:rPr>
        <w:t>have given their vaccination status to MassBay</w:t>
      </w:r>
      <w:r w:rsidRPr="00C020E6">
        <w:rPr>
          <w:rFonts w:asciiTheme="minorHAnsi" w:hAnsiTheme="minorHAnsi" w:cstheme="minorHAnsi"/>
          <w:color w:val="000000" w:themeColor="text1"/>
        </w:rPr>
        <w:t xml:space="preserve">. </w:t>
      </w:r>
      <w:bookmarkEnd w:id="2"/>
      <w:r w:rsidR="00E633A4">
        <w:rPr>
          <w:rFonts w:asciiTheme="minorHAnsi" w:hAnsiTheme="minorHAnsi" w:cstheme="minorHAnsi"/>
          <w:color w:val="000000" w:themeColor="text1"/>
        </w:rPr>
        <w:t xml:space="preserve">Individuals who are two weeks removed from receiving one Johnson &amp; Johnson vaccination, or two vaccinations from Pfizer or </w:t>
      </w:r>
      <w:proofErr w:type="spellStart"/>
      <w:r w:rsidR="00E633A4">
        <w:rPr>
          <w:rFonts w:asciiTheme="minorHAnsi" w:hAnsiTheme="minorHAnsi" w:cstheme="minorHAnsi"/>
          <w:color w:val="000000" w:themeColor="text1"/>
        </w:rPr>
        <w:t>Moderna</w:t>
      </w:r>
      <w:proofErr w:type="spellEnd"/>
      <w:r w:rsidR="00E633A4">
        <w:rPr>
          <w:rFonts w:asciiTheme="minorHAnsi" w:hAnsiTheme="minorHAnsi" w:cstheme="minorHAnsi"/>
          <w:color w:val="000000" w:themeColor="text1"/>
        </w:rPr>
        <w:t xml:space="preserve"> will be considered fully vaccinated. </w:t>
      </w:r>
    </w:p>
    <w:p w14:paraId="5DA87605" w14:textId="487CB17D" w:rsidR="005D5EB3" w:rsidRPr="00C020E6" w:rsidRDefault="005D5EB3" w:rsidP="005D5EB3">
      <w:pPr>
        <w:spacing w:after="100" w:afterAutospacing="1"/>
        <w:rPr>
          <w:rFonts w:asciiTheme="minorHAnsi" w:hAnsiTheme="minorHAnsi" w:cstheme="minorHAnsi"/>
          <w:b/>
          <w:bCs/>
          <w:color w:val="000000" w:themeColor="text1"/>
        </w:rPr>
      </w:pPr>
      <w:r w:rsidRPr="00C020E6">
        <w:rPr>
          <w:rFonts w:asciiTheme="minorHAnsi" w:hAnsiTheme="minorHAnsi" w:cstheme="minorHAnsi"/>
          <w:b/>
          <w:bCs/>
          <w:color w:val="000000" w:themeColor="text1"/>
        </w:rPr>
        <w:t>If you receive a positive test, you MUST call campus police immediately at 781.239.2222.</w:t>
      </w:r>
    </w:p>
    <w:p w14:paraId="22C49567" w14:textId="60B7FB24" w:rsidR="005D5EB3" w:rsidRDefault="005D5EB3" w:rsidP="005D5EB3">
      <w:pPr>
        <w:spacing w:after="100" w:afterAutospacing="1"/>
        <w:rPr>
          <w:rFonts w:asciiTheme="minorHAnsi" w:hAnsiTheme="minorHAnsi" w:cstheme="minorHAnsi"/>
          <w:color w:val="000000" w:themeColor="text1"/>
        </w:rPr>
      </w:pPr>
      <w:r w:rsidRPr="00C020E6">
        <w:rPr>
          <w:rFonts w:asciiTheme="minorHAnsi" w:hAnsiTheme="minorHAnsi" w:cstheme="minorHAnsi"/>
          <w:color w:val="000000" w:themeColor="text1"/>
        </w:rPr>
        <w:t>The College distribute</w:t>
      </w:r>
      <w:r w:rsidR="00550DB6">
        <w:rPr>
          <w:rFonts w:asciiTheme="minorHAnsi" w:hAnsiTheme="minorHAnsi" w:cstheme="minorHAnsi"/>
          <w:color w:val="000000" w:themeColor="text1"/>
        </w:rPr>
        <w:t>s</w:t>
      </w:r>
      <w:r w:rsidRPr="00C020E6">
        <w:rPr>
          <w:rFonts w:asciiTheme="minorHAnsi" w:hAnsiTheme="minorHAnsi" w:cstheme="minorHAnsi"/>
          <w:color w:val="000000" w:themeColor="text1"/>
        </w:rPr>
        <w:t xml:space="preserve"> clear instructions on the testing program and how to comply. For any questions, please contact Anna Pilkington, the COVID-19 Response Administrator at </w:t>
      </w:r>
      <w:hyperlink r:id="rId13" w:history="1">
        <w:r w:rsidR="00564257" w:rsidRPr="00D7261F">
          <w:rPr>
            <w:rStyle w:val="Hyperlink"/>
            <w:rFonts w:asciiTheme="minorHAnsi" w:hAnsiTheme="minorHAnsi" w:cstheme="minorHAnsi"/>
          </w:rPr>
          <w:t>apilkington@massbay.edu</w:t>
        </w:r>
      </w:hyperlink>
      <w:r w:rsidRPr="00C020E6">
        <w:rPr>
          <w:rFonts w:asciiTheme="minorHAnsi" w:hAnsiTheme="minorHAnsi" w:cstheme="minorHAnsi"/>
          <w:color w:val="000000" w:themeColor="text1"/>
        </w:rPr>
        <w:t xml:space="preserve"> or 781-239-3177.</w:t>
      </w:r>
    </w:p>
    <w:p w14:paraId="6AA4665C" w14:textId="77777777" w:rsidR="005D5EB3" w:rsidRPr="00E4492D" w:rsidRDefault="005D5EB3" w:rsidP="005D5EB3">
      <w:pPr>
        <w:pStyle w:val="Heading1"/>
        <w:rPr>
          <w:color w:val="0070C0"/>
          <w:sz w:val="32"/>
        </w:rPr>
      </w:pPr>
      <w:bookmarkStart w:id="9" w:name="_Toc49969795"/>
      <w:bookmarkStart w:id="10" w:name="_Toc62484667"/>
      <w:r w:rsidRPr="00E4492D">
        <w:rPr>
          <w:color w:val="0070C0"/>
          <w:sz w:val="32"/>
        </w:rPr>
        <w:lastRenderedPageBreak/>
        <w:t>COVID-19 BEST PRACTICES AND SELF CARE</w:t>
      </w:r>
      <w:bookmarkEnd w:id="9"/>
      <w:bookmarkEnd w:id="10"/>
    </w:p>
    <w:p w14:paraId="3FF7BE60" w14:textId="77777777" w:rsidR="005D5EB3" w:rsidRPr="00C020E6" w:rsidRDefault="005D5EB3" w:rsidP="005D5EB3">
      <w:pPr>
        <w:autoSpaceDE w:val="0"/>
        <w:autoSpaceDN w:val="0"/>
        <w:adjustRightInd w:val="0"/>
        <w:rPr>
          <w:rFonts w:asciiTheme="minorHAnsi" w:hAnsiTheme="minorHAnsi" w:cstheme="minorHAnsi"/>
        </w:rPr>
      </w:pPr>
      <w:r w:rsidRPr="00C020E6">
        <w:rPr>
          <w:rFonts w:asciiTheme="minorHAnsi" w:hAnsiTheme="minorHAnsi" w:cstheme="minorHAnsi"/>
        </w:rPr>
        <w:t>According to the CDC, people of any age with certain conditions are at higher risk for severe illness from COVID-19 infection. Those conditions</w:t>
      </w:r>
      <w:r w:rsidRPr="00C020E6">
        <w:rPr>
          <w:rStyle w:val="CommentTextChar"/>
          <w:rFonts w:asciiTheme="minorHAnsi" w:hAnsiTheme="minorHAnsi" w:cstheme="minorHAnsi"/>
        </w:rPr>
        <w:footnoteReference w:id="1"/>
      </w:r>
      <w:r w:rsidRPr="00C020E6">
        <w:rPr>
          <w:rFonts w:asciiTheme="minorHAnsi" w:hAnsiTheme="minorHAnsi" w:cstheme="minorHAnsi"/>
        </w:rPr>
        <w:t xml:space="preserve"> include:</w:t>
      </w:r>
    </w:p>
    <w:p w14:paraId="1E4F3262" w14:textId="77777777" w:rsidR="005D5EB3" w:rsidRPr="00C020E6" w:rsidRDefault="005D5EB3" w:rsidP="005D5EB3">
      <w:pPr>
        <w:pStyle w:val="ListParagraph"/>
        <w:numPr>
          <w:ilvl w:val="0"/>
          <w:numId w:val="2"/>
        </w:numPr>
        <w:autoSpaceDE w:val="0"/>
        <w:autoSpaceDN w:val="0"/>
        <w:adjustRightInd w:val="0"/>
        <w:spacing w:after="0" w:line="240" w:lineRule="auto"/>
        <w:rPr>
          <w:rFonts w:cstheme="minorHAnsi"/>
          <w:sz w:val="24"/>
          <w:szCs w:val="24"/>
        </w:rPr>
      </w:pPr>
      <w:r w:rsidRPr="00C020E6">
        <w:rPr>
          <w:rFonts w:cstheme="minorHAnsi"/>
          <w:sz w:val="24"/>
          <w:szCs w:val="24"/>
        </w:rPr>
        <w:t>Cancer</w:t>
      </w:r>
    </w:p>
    <w:p w14:paraId="5F4C9458" w14:textId="77777777" w:rsidR="005D5EB3" w:rsidRPr="00C020E6" w:rsidRDefault="005D5EB3" w:rsidP="005D5EB3">
      <w:pPr>
        <w:numPr>
          <w:ilvl w:val="0"/>
          <w:numId w:val="2"/>
        </w:numPr>
        <w:spacing w:before="100" w:beforeAutospacing="1" w:after="100" w:afterAutospacing="1"/>
        <w:rPr>
          <w:rFonts w:asciiTheme="minorHAnsi" w:hAnsiTheme="minorHAnsi" w:cstheme="minorHAnsi"/>
        </w:rPr>
      </w:pPr>
      <w:r w:rsidRPr="00C020E6">
        <w:rPr>
          <w:rFonts w:asciiTheme="minorHAnsi" w:hAnsiTheme="minorHAnsi" w:cstheme="minorHAnsi"/>
        </w:rPr>
        <w:t>Chronic kidney disease</w:t>
      </w:r>
    </w:p>
    <w:p w14:paraId="17E3DD65" w14:textId="77777777" w:rsidR="005D5EB3" w:rsidRPr="00C020E6" w:rsidRDefault="005D5EB3" w:rsidP="005D5EB3">
      <w:pPr>
        <w:numPr>
          <w:ilvl w:val="0"/>
          <w:numId w:val="2"/>
        </w:numPr>
        <w:spacing w:before="100" w:beforeAutospacing="1" w:after="100" w:afterAutospacing="1"/>
        <w:rPr>
          <w:rFonts w:asciiTheme="minorHAnsi" w:hAnsiTheme="minorHAnsi" w:cstheme="minorHAnsi"/>
        </w:rPr>
      </w:pPr>
      <w:r w:rsidRPr="00C020E6">
        <w:rPr>
          <w:rFonts w:asciiTheme="minorHAnsi" w:hAnsiTheme="minorHAnsi" w:cstheme="minorHAnsi"/>
        </w:rPr>
        <w:t>Chronic lung diseases, including Chronic Obstructive Pulmonary Disease (COPD), asthma (moderate to severe), interstitial lung disease, cystic fibrosis, and pulmonary hypertension</w:t>
      </w:r>
    </w:p>
    <w:p w14:paraId="1BB134F9" w14:textId="77777777" w:rsidR="005D5EB3" w:rsidRPr="00C020E6" w:rsidRDefault="005D5EB3" w:rsidP="005D5EB3">
      <w:pPr>
        <w:numPr>
          <w:ilvl w:val="0"/>
          <w:numId w:val="2"/>
        </w:numPr>
        <w:spacing w:before="100" w:beforeAutospacing="1" w:after="100" w:afterAutospacing="1"/>
        <w:rPr>
          <w:rFonts w:asciiTheme="minorHAnsi" w:hAnsiTheme="minorHAnsi" w:cstheme="minorHAnsi"/>
        </w:rPr>
      </w:pPr>
      <w:r w:rsidRPr="00C020E6">
        <w:rPr>
          <w:rFonts w:asciiTheme="minorHAnsi" w:hAnsiTheme="minorHAnsi" w:cstheme="minorHAnsi"/>
        </w:rPr>
        <w:t>Dementia or other neurological conditions</w:t>
      </w:r>
    </w:p>
    <w:p w14:paraId="784A00A8" w14:textId="77777777" w:rsidR="005D5EB3" w:rsidRPr="00C020E6" w:rsidRDefault="005D5EB3" w:rsidP="005D5EB3">
      <w:pPr>
        <w:numPr>
          <w:ilvl w:val="0"/>
          <w:numId w:val="2"/>
        </w:numPr>
        <w:spacing w:before="100" w:beforeAutospacing="1" w:after="100" w:afterAutospacing="1"/>
        <w:rPr>
          <w:rFonts w:asciiTheme="minorHAnsi" w:hAnsiTheme="minorHAnsi" w:cstheme="minorHAnsi"/>
        </w:rPr>
      </w:pPr>
      <w:r w:rsidRPr="00C020E6">
        <w:rPr>
          <w:rFonts w:asciiTheme="minorHAnsi" w:hAnsiTheme="minorHAnsi" w:cstheme="minorHAnsi"/>
        </w:rPr>
        <w:t xml:space="preserve">Diabetes type 1 or type 2 </w:t>
      </w:r>
    </w:p>
    <w:p w14:paraId="4A0822D1" w14:textId="77777777" w:rsidR="005D5EB3" w:rsidRPr="00C020E6" w:rsidRDefault="005D5EB3" w:rsidP="005D5EB3">
      <w:pPr>
        <w:numPr>
          <w:ilvl w:val="0"/>
          <w:numId w:val="2"/>
        </w:numPr>
        <w:spacing w:before="100" w:beforeAutospacing="1" w:after="100" w:afterAutospacing="1"/>
        <w:rPr>
          <w:rFonts w:asciiTheme="minorHAnsi" w:hAnsiTheme="minorHAnsi" w:cstheme="minorHAnsi"/>
        </w:rPr>
      </w:pPr>
      <w:r w:rsidRPr="00C020E6">
        <w:rPr>
          <w:rFonts w:asciiTheme="minorHAnsi" w:hAnsiTheme="minorHAnsi" w:cstheme="minorHAnsi"/>
        </w:rPr>
        <w:t>Down syndrome</w:t>
      </w:r>
    </w:p>
    <w:p w14:paraId="352C9A72" w14:textId="77777777" w:rsidR="005D5EB3" w:rsidRPr="00C020E6" w:rsidRDefault="005D5EB3" w:rsidP="005D5EB3">
      <w:pPr>
        <w:numPr>
          <w:ilvl w:val="0"/>
          <w:numId w:val="2"/>
        </w:numPr>
        <w:spacing w:before="100" w:beforeAutospacing="1" w:after="100" w:afterAutospacing="1"/>
        <w:rPr>
          <w:rFonts w:asciiTheme="minorHAnsi" w:hAnsiTheme="minorHAnsi" w:cstheme="minorHAnsi"/>
        </w:rPr>
      </w:pPr>
      <w:r w:rsidRPr="00C020E6">
        <w:rPr>
          <w:rFonts w:asciiTheme="minorHAnsi" w:hAnsiTheme="minorHAnsi" w:cstheme="minorHAnsi"/>
        </w:rPr>
        <w:t xml:space="preserve">Heart conditions (such as heart failure, coronary artery disease, </w:t>
      </w:r>
      <w:proofErr w:type="gramStart"/>
      <w:r w:rsidRPr="00C020E6">
        <w:rPr>
          <w:rFonts w:asciiTheme="minorHAnsi" w:hAnsiTheme="minorHAnsi" w:cstheme="minorHAnsi"/>
        </w:rPr>
        <w:t>cardiomyopathies</w:t>
      </w:r>
      <w:proofErr w:type="gramEnd"/>
      <w:r w:rsidRPr="00C020E6">
        <w:rPr>
          <w:rFonts w:asciiTheme="minorHAnsi" w:hAnsiTheme="minorHAnsi" w:cstheme="minorHAnsi"/>
        </w:rPr>
        <w:t xml:space="preserve"> or hypertension)</w:t>
      </w:r>
    </w:p>
    <w:p w14:paraId="0B2DDE2F" w14:textId="77777777" w:rsidR="005D5EB3" w:rsidRPr="00C020E6" w:rsidRDefault="005D5EB3" w:rsidP="005D5EB3">
      <w:pPr>
        <w:numPr>
          <w:ilvl w:val="0"/>
          <w:numId w:val="2"/>
        </w:numPr>
        <w:spacing w:before="100" w:beforeAutospacing="1" w:after="100" w:afterAutospacing="1"/>
        <w:rPr>
          <w:rFonts w:asciiTheme="minorHAnsi" w:hAnsiTheme="minorHAnsi" w:cstheme="minorHAnsi"/>
        </w:rPr>
      </w:pPr>
      <w:r w:rsidRPr="00C020E6">
        <w:rPr>
          <w:rFonts w:asciiTheme="minorHAnsi" w:hAnsiTheme="minorHAnsi" w:cstheme="minorHAnsi"/>
        </w:rPr>
        <w:t>HIV infection</w:t>
      </w:r>
    </w:p>
    <w:p w14:paraId="79B17196" w14:textId="77777777" w:rsidR="005D5EB3" w:rsidRPr="00C020E6" w:rsidRDefault="005D5EB3" w:rsidP="005D5EB3">
      <w:pPr>
        <w:numPr>
          <w:ilvl w:val="0"/>
          <w:numId w:val="2"/>
        </w:numPr>
        <w:spacing w:before="100" w:beforeAutospacing="1" w:after="100" w:afterAutospacing="1"/>
        <w:rPr>
          <w:rFonts w:asciiTheme="minorHAnsi" w:hAnsiTheme="minorHAnsi" w:cstheme="minorHAnsi"/>
        </w:rPr>
      </w:pPr>
      <w:r w:rsidRPr="00C020E6">
        <w:rPr>
          <w:rFonts w:asciiTheme="minorHAnsi" w:hAnsiTheme="minorHAnsi" w:cstheme="minorHAnsi"/>
        </w:rPr>
        <w:t xml:space="preserve">Immunocompromised state (weakened immune system) </w:t>
      </w:r>
    </w:p>
    <w:p w14:paraId="275F7065" w14:textId="77777777" w:rsidR="005D5EB3" w:rsidRPr="00C020E6" w:rsidRDefault="005D5EB3" w:rsidP="005D5EB3">
      <w:pPr>
        <w:numPr>
          <w:ilvl w:val="0"/>
          <w:numId w:val="2"/>
        </w:numPr>
        <w:spacing w:before="100" w:beforeAutospacing="1" w:after="100" w:afterAutospacing="1"/>
        <w:rPr>
          <w:rFonts w:asciiTheme="minorHAnsi" w:hAnsiTheme="minorHAnsi" w:cstheme="minorHAnsi"/>
        </w:rPr>
      </w:pPr>
      <w:r w:rsidRPr="00C020E6">
        <w:rPr>
          <w:rFonts w:asciiTheme="minorHAnsi" w:hAnsiTheme="minorHAnsi" w:cstheme="minorHAnsi"/>
        </w:rPr>
        <w:t>Liver disease</w:t>
      </w:r>
    </w:p>
    <w:p w14:paraId="1367918F" w14:textId="77777777" w:rsidR="005D5EB3" w:rsidRPr="00C020E6" w:rsidRDefault="005D5EB3" w:rsidP="005D5EB3">
      <w:pPr>
        <w:numPr>
          <w:ilvl w:val="0"/>
          <w:numId w:val="2"/>
        </w:numPr>
        <w:spacing w:before="100" w:beforeAutospacing="1" w:after="100" w:afterAutospacing="1"/>
        <w:rPr>
          <w:rFonts w:asciiTheme="minorHAnsi" w:hAnsiTheme="minorHAnsi" w:cstheme="minorHAnsi"/>
        </w:rPr>
      </w:pPr>
      <w:r w:rsidRPr="00C020E6">
        <w:rPr>
          <w:rFonts w:asciiTheme="minorHAnsi" w:hAnsiTheme="minorHAnsi" w:cstheme="minorHAnsi"/>
        </w:rPr>
        <w:t>Overweight and obesity (body mass index of 30 or higher)</w:t>
      </w:r>
    </w:p>
    <w:p w14:paraId="0747DDA4" w14:textId="77777777" w:rsidR="005D5EB3" w:rsidRPr="00C020E6" w:rsidRDefault="005D5EB3" w:rsidP="005D5EB3">
      <w:pPr>
        <w:numPr>
          <w:ilvl w:val="0"/>
          <w:numId w:val="2"/>
        </w:numPr>
        <w:spacing w:before="100" w:beforeAutospacing="1" w:after="100" w:afterAutospacing="1"/>
        <w:rPr>
          <w:rFonts w:asciiTheme="minorHAnsi" w:hAnsiTheme="minorHAnsi" w:cstheme="minorHAnsi"/>
        </w:rPr>
      </w:pPr>
      <w:r w:rsidRPr="00C020E6">
        <w:rPr>
          <w:rFonts w:asciiTheme="minorHAnsi" w:hAnsiTheme="minorHAnsi" w:cstheme="minorHAnsi"/>
        </w:rPr>
        <w:t>Pregnancy</w:t>
      </w:r>
    </w:p>
    <w:p w14:paraId="6B0E8304" w14:textId="77777777" w:rsidR="005D5EB3" w:rsidRPr="00C020E6" w:rsidRDefault="005D5EB3" w:rsidP="005D5EB3">
      <w:pPr>
        <w:numPr>
          <w:ilvl w:val="0"/>
          <w:numId w:val="2"/>
        </w:numPr>
        <w:spacing w:before="100" w:beforeAutospacing="1" w:after="100" w:afterAutospacing="1"/>
        <w:rPr>
          <w:rFonts w:asciiTheme="minorHAnsi" w:hAnsiTheme="minorHAnsi" w:cstheme="minorHAnsi"/>
        </w:rPr>
      </w:pPr>
      <w:r w:rsidRPr="00C020E6">
        <w:rPr>
          <w:rFonts w:asciiTheme="minorHAnsi" w:hAnsiTheme="minorHAnsi" w:cstheme="minorHAnsi"/>
        </w:rPr>
        <w:t>Sickle cell disease or thalassemia</w:t>
      </w:r>
    </w:p>
    <w:p w14:paraId="26C51143" w14:textId="77777777" w:rsidR="005D5EB3" w:rsidRPr="00C020E6" w:rsidRDefault="005D5EB3" w:rsidP="005D5EB3">
      <w:pPr>
        <w:numPr>
          <w:ilvl w:val="0"/>
          <w:numId w:val="2"/>
        </w:numPr>
        <w:spacing w:before="100" w:beforeAutospacing="1" w:after="100" w:afterAutospacing="1"/>
        <w:rPr>
          <w:rFonts w:asciiTheme="minorHAnsi" w:hAnsiTheme="minorHAnsi" w:cstheme="minorHAnsi"/>
        </w:rPr>
      </w:pPr>
      <w:r w:rsidRPr="00C020E6">
        <w:rPr>
          <w:rFonts w:asciiTheme="minorHAnsi" w:hAnsiTheme="minorHAnsi" w:cstheme="minorHAnsi"/>
        </w:rPr>
        <w:t>Smoking, current or former</w:t>
      </w:r>
    </w:p>
    <w:p w14:paraId="713404E3" w14:textId="77777777" w:rsidR="005D5EB3" w:rsidRPr="00C020E6" w:rsidRDefault="005D5EB3" w:rsidP="005D5EB3">
      <w:pPr>
        <w:numPr>
          <w:ilvl w:val="0"/>
          <w:numId w:val="2"/>
        </w:numPr>
        <w:spacing w:before="100" w:beforeAutospacing="1" w:after="100" w:afterAutospacing="1"/>
        <w:rPr>
          <w:rFonts w:asciiTheme="minorHAnsi" w:hAnsiTheme="minorHAnsi" w:cstheme="minorHAnsi"/>
        </w:rPr>
      </w:pPr>
      <w:r w:rsidRPr="00C020E6">
        <w:rPr>
          <w:rFonts w:asciiTheme="minorHAnsi" w:hAnsiTheme="minorHAnsi" w:cstheme="minorHAnsi"/>
        </w:rPr>
        <w:t>Solid organ or blood stem cell transplant</w:t>
      </w:r>
    </w:p>
    <w:p w14:paraId="73AC7897" w14:textId="77777777" w:rsidR="005D5EB3" w:rsidRPr="00C020E6" w:rsidRDefault="005D5EB3" w:rsidP="005D5EB3">
      <w:pPr>
        <w:numPr>
          <w:ilvl w:val="0"/>
          <w:numId w:val="2"/>
        </w:numPr>
        <w:spacing w:before="100" w:beforeAutospacing="1" w:after="100" w:afterAutospacing="1"/>
        <w:rPr>
          <w:rFonts w:asciiTheme="minorHAnsi" w:hAnsiTheme="minorHAnsi" w:cstheme="minorHAnsi"/>
        </w:rPr>
      </w:pPr>
      <w:r w:rsidRPr="00C020E6">
        <w:rPr>
          <w:rFonts w:asciiTheme="minorHAnsi" w:hAnsiTheme="minorHAnsi" w:cstheme="minorHAnsi"/>
          <w:bCs/>
          <w:color w:val="000000"/>
        </w:rPr>
        <w:t>Stroke or cerebrovascular disease, which affects blood flow to the brain</w:t>
      </w:r>
    </w:p>
    <w:p w14:paraId="3A9B2A13" w14:textId="77777777" w:rsidR="005D5EB3" w:rsidRPr="00C020E6" w:rsidRDefault="005D5EB3" w:rsidP="005D5EB3">
      <w:pPr>
        <w:numPr>
          <w:ilvl w:val="0"/>
          <w:numId w:val="2"/>
        </w:numPr>
        <w:spacing w:before="100" w:beforeAutospacing="1" w:after="100" w:afterAutospacing="1"/>
        <w:rPr>
          <w:rFonts w:asciiTheme="minorHAnsi" w:hAnsiTheme="minorHAnsi" w:cstheme="minorHAnsi"/>
        </w:rPr>
      </w:pPr>
      <w:r w:rsidRPr="00C020E6">
        <w:rPr>
          <w:rFonts w:asciiTheme="minorHAnsi" w:hAnsiTheme="minorHAnsi" w:cstheme="minorHAnsi"/>
        </w:rPr>
        <w:t>Substance use disorders</w:t>
      </w:r>
    </w:p>
    <w:p w14:paraId="6DA9E00F" w14:textId="77777777" w:rsidR="005D5EB3" w:rsidRPr="00C020E6" w:rsidRDefault="005D5EB3" w:rsidP="005D5EB3">
      <w:pPr>
        <w:pStyle w:val="Heading2"/>
        <w:rPr>
          <w:rFonts w:cstheme="minorHAnsi"/>
          <w:b w:val="0"/>
          <w:bCs/>
          <w:szCs w:val="24"/>
          <w:u w:val="single"/>
        </w:rPr>
      </w:pPr>
      <w:bookmarkStart w:id="11" w:name="_Toc49969796"/>
      <w:bookmarkStart w:id="12" w:name="_Toc62484668"/>
      <w:r w:rsidRPr="00C020E6">
        <w:rPr>
          <w:rFonts w:cstheme="minorHAnsi"/>
          <w:b w:val="0"/>
          <w:bCs/>
          <w:szCs w:val="24"/>
          <w:u w:val="single"/>
        </w:rPr>
        <w:t>Accommodations</w:t>
      </w:r>
      <w:bookmarkEnd w:id="11"/>
      <w:bookmarkEnd w:id="12"/>
    </w:p>
    <w:p w14:paraId="29059264" w14:textId="77777777" w:rsidR="005D5EB3" w:rsidRPr="00C020E6" w:rsidRDefault="005D5EB3" w:rsidP="005D5EB3">
      <w:pPr>
        <w:autoSpaceDE w:val="0"/>
        <w:autoSpaceDN w:val="0"/>
        <w:adjustRightInd w:val="0"/>
        <w:rPr>
          <w:rFonts w:asciiTheme="minorHAnsi" w:hAnsiTheme="minorHAnsi" w:cstheme="minorHAnsi"/>
        </w:rPr>
      </w:pPr>
      <w:r w:rsidRPr="00C020E6">
        <w:rPr>
          <w:rFonts w:asciiTheme="minorHAnsi" w:hAnsiTheme="minorHAnsi" w:cstheme="minorHAnsi"/>
        </w:rPr>
        <w:t xml:space="preserve">MassBay provides equal access for each member of our community who self-discloses a disability and requests an ADA accommodation. Employees may request an ADA Accommodation by contacting Human Resources. Students may request an ADA Accommodation by contacting the </w:t>
      </w:r>
      <w:hyperlink r:id="rId14" w:history="1">
        <w:r w:rsidRPr="00C020E6">
          <w:rPr>
            <w:rStyle w:val="Hyperlink"/>
            <w:rFonts w:asciiTheme="minorHAnsi" w:hAnsiTheme="minorHAnsi" w:cstheme="minorHAnsi"/>
          </w:rPr>
          <w:t>MassBay Accessibility Resources Center</w:t>
        </w:r>
      </w:hyperlink>
      <w:r w:rsidRPr="00C020E6">
        <w:rPr>
          <w:rFonts w:asciiTheme="minorHAnsi" w:hAnsiTheme="minorHAnsi" w:cstheme="minorHAnsi"/>
        </w:rPr>
        <w:t>.</w:t>
      </w:r>
    </w:p>
    <w:p w14:paraId="55CDD261" w14:textId="77777777" w:rsidR="005D5EB3" w:rsidRPr="00004048" w:rsidRDefault="005D5EB3" w:rsidP="005D5EB3">
      <w:pPr>
        <w:pStyle w:val="Heading2"/>
        <w:spacing w:before="120"/>
        <w:rPr>
          <w:sz w:val="28"/>
          <w:szCs w:val="28"/>
        </w:rPr>
      </w:pPr>
      <w:bookmarkStart w:id="13" w:name="_Toc49969797"/>
      <w:bookmarkStart w:id="14" w:name="_Toc62484669"/>
      <w:r w:rsidRPr="00004048">
        <w:rPr>
          <w:sz w:val="28"/>
          <w:szCs w:val="28"/>
        </w:rPr>
        <w:t>Symptom Monitoring</w:t>
      </w:r>
      <w:bookmarkEnd w:id="13"/>
      <w:bookmarkEnd w:id="14"/>
    </w:p>
    <w:p w14:paraId="540CBB17" w14:textId="77777777" w:rsidR="005D5EB3" w:rsidRPr="00C020E6" w:rsidRDefault="005D5EB3" w:rsidP="005D5EB3">
      <w:pPr>
        <w:autoSpaceDE w:val="0"/>
        <w:autoSpaceDN w:val="0"/>
        <w:adjustRightInd w:val="0"/>
        <w:rPr>
          <w:rFonts w:asciiTheme="minorHAnsi" w:hAnsiTheme="minorHAnsi" w:cstheme="minorHAnsi"/>
        </w:rPr>
      </w:pPr>
      <w:r w:rsidRPr="00C020E6">
        <w:rPr>
          <w:rFonts w:asciiTheme="minorHAnsi" w:hAnsiTheme="minorHAnsi" w:cstheme="minorHAnsi"/>
          <w:b/>
          <w:bCs/>
        </w:rPr>
        <w:t>Employees and students who are sick should stay home!</w:t>
      </w:r>
      <w:r w:rsidRPr="00C020E6">
        <w:rPr>
          <w:rFonts w:asciiTheme="minorHAnsi" w:hAnsiTheme="minorHAnsi" w:cstheme="minorHAnsi"/>
        </w:rPr>
        <w:t xml:space="preserve"> All individuals wishing to enter the campus must be free of the following symptoms</w:t>
      </w:r>
      <w:r w:rsidRPr="00C020E6">
        <w:rPr>
          <w:rStyle w:val="CommentTextChar"/>
          <w:rFonts w:asciiTheme="minorHAnsi" w:hAnsiTheme="minorHAnsi" w:cstheme="minorHAnsi"/>
        </w:rPr>
        <w:footnoteReference w:id="2"/>
      </w:r>
      <w:r w:rsidRPr="00C020E6">
        <w:rPr>
          <w:rFonts w:asciiTheme="minorHAnsi" w:hAnsiTheme="minorHAnsi" w:cstheme="minorHAnsi"/>
        </w:rPr>
        <w:t xml:space="preserve"> related to COVID-19 for the previous 24 hours:</w:t>
      </w:r>
    </w:p>
    <w:p w14:paraId="077231C2" w14:textId="77777777" w:rsidR="005D5EB3" w:rsidRPr="00C020E6" w:rsidRDefault="005D5EB3" w:rsidP="005D5EB3">
      <w:pPr>
        <w:autoSpaceDE w:val="0"/>
        <w:autoSpaceDN w:val="0"/>
        <w:adjustRightInd w:val="0"/>
        <w:rPr>
          <w:rFonts w:asciiTheme="minorHAnsi" w:hAnsiTheme="minorHAnsi" w:cstheme="minorHAnsi"/>
        </w:rPr>
      </w:pPr>
    </w:p>
    <w:p w14:paraId="42EB8F22" w14:textId="77777777" w:rsidR="005D5EB3" w:rsidRPr="00C020E6" w:rsidRDefault="005D5EB3" w:rsidP="005D5EB3">
      <w:pPr>
        <w:pStyle w:val="ListParagraph"/>
        <w:numPr>
          <w:ilvl w:val="0"/>
          <w:numId w:val="18"/>
        </w:numPr>
        <w:autoSpaceDE w:val="0"/>
        <w:autoSpaceDN w:val="0"/>
        <w:adjustRightInd w:val="0"/>
        <w:spacing w:line="240" w:lineRule="auto"/>
        <w:rPr>
          <w:rFonts w:cstheme="minorHAnsi"/>
          <w:sz w:val="24"/>
          <w:szCs w:val="24"/>
        </w:rPr>
        <w:sectPr w:rsidR="005D5EB3" w:rsidRPr="00C020E6" w:rsidSect="00702935">
          <w:footerReference w:type="default" r:id="rId15"/>
          <w:pgSz w:w="12240" w:h="15840"/>
          <w:pgMar w:top="1152" w:right="1152" w:bottom="1152" w:left="1152" w:header="720" w:footer="720" w:gutter="0"/>
          <w:cols w:space="720"/>
          <w:docGrid w:linePitch="360"/>
        </w:sectPr>
      </w:pPr>
    </w:p>
    <w:p w14:paraId="61DED2E8" w14:textId="77777777" w:rsidR="005D5EB3" w:rsidRPr="00C020E6" w:rsidRDefault="005D5EB3" w:rsidP="005D5EB3">
      <w:pPr>
        <w:pStyle w:val="ListParagraph"/>
        <w:numPr>
          <w:ilvl w:val="0"/>
          <w:numId w:val="18"/>
        </w:numPr>
        <w:autoSpaceDE w:val="0"/>
        <w:autoSpaceDN w:val="0"/>
        <w:adjustRightInd w:val="0"/>
        <w:spacing w:line="240" w:lineRule="auto"/>
        <w:rPr>
          <w:rFonts w:cstheme="minorHAnsi"/>
          <w:sz w:val="24"/>
          <w:szCs w:val="24"/>
        </w:rPr>
      </w:pPr>
      <w:r w:rsidRPr="00C020E6">
        <w:rPr>
          <w:rFonts w:cstheme="minorHAnsi"/>
          <w:sz w:val="24"/>
          <w:szCs w:val="24"/>
        </w:rPr>
        <w:t>Fever or chills</w:t>
      </w:r>
    </w:p>
    <w:p w14:paraId="3C4DFA07" w14:textId="77777777" w:rsidR="005D5EB3" w:rsidRPr="00C020E6" w:rsidRDefault="005D5EB3" w:rsidP="005D5EB3">
      <w:pPr>
        <w:pStyle w:val="ListParagraph"/>
        <w:numPr>
          <w:ilvl w:val="0"/>
          <w:numId w:val="18"/>
        </w:numPr>
        <w:autoSpaceDE w:val="0"/>
        <w:autoSpaceDN w:val="0"/>
        <w:adjustRightInd w:val="0"/>
        <w:spacing w:line="240" w:lineRule="auto"/>
        <w:rPr>
          <w:rFonts w:cstheme="minorHAnsi"/>
          <w:sz w:val="24"/>
          <w:szCs w:val="24"/>
        </w:rPr>
      </w:pPr>
      <w:r w:rsidRPr="00C020E6">
        <w:rPr>
          <w:rFonts w:cstheme="minorHAnsi"/>
          <w:sz w:val="24"/>
          <w:szCs w:val="24"/>
        </w:rPr>
        <w:t>Cough</w:t>
      </w:r>
    </w:p>
    <w:p w14:paraId="167DC007" w14:textId="77777777" w:rsidR="005D5EB3" w:rsidRPr="00C020E6" w:rsidRDefault="005D5EB3" w:rsidP="005D5EB3">
      <w:pPr>
        <w:pStyle w:val="ListParagraph"/>
        <w:numPr>
          <w:ilvl w:val="0"/>
          <w:numId w:val="18"/>
        </w:numPr>
        <w:autoSpaceDE w:val="0"/>
        <w:autoSpaceDN w:val="0"/>
        <w:adjustRightInd w:val="0"/>
        <w:spacing w:line="240" w:lineRule="auto"/>
        <w:rPr>
          <w:rFonts w:cstheme="minorHAnsi"/>
          <w:sz w:val="24"/>
          <w:szCs w:val="24"/>
        </w:rPr>
      </w:pPr>
      <w:r w:rsidRPr="00C020E6">
        <w:rPr>
          <w:rFonts w:cstheme="minorHAnsi"/>
          <w:sz w:val="24"/>
          <w:szCs w:val="24"/>
        </w:rPr>
        <w:t>Shortness of breath or difficulty breathing</w:t>
      </w:r>
    </w:p>
    <w:p w14:paraId="713C8C14" w14:textId="77777777" w:rsidR="005D5EB3" w:rsidRPr="00C020E6" w:rsidRDefault="005D5EB3" w:rsidP="005D5EB3">
      <w:pPr>
        <w:pStyle w:val="ListParagraph"/>
        <w:numPr>
          <w:ilvl w:val="0"/>
          <w:numId w:val="18"/>
        </w:numPr>
        <w:autoSpaceDE w:val="0"/>
        <w:autoSpaceDN w:val="0"/>
        <w:adjustRightInd w:val="0"/>
        <w:spacing w:line="240" w:lineRule="auto"/>
        <w:rPr>
          <w:rFonts w:cstheme="minorHAnsi"/>
          <w:sz w:val="24"/>
          <w:szCs w:val="24"/>
        </w:rPr>
      </w:pPr>
      <w:r w:rsidRPr="00C020E6">
        <w:rPr>
          <w:rFonts w:cstheme="minorHAnsi"/>
          <w:sz w:val="24"/>
          <w:szCs w:val="24"/>
        </w:rPr>
        <w:t>Fatigue</w:t>
      </w:r>
    </w:p>
    <w:p w14:paraId="3AD6DCAB" w14:textId="77777777" w:rsidR="005D5EB3" w:rsidRPr="00C020E6" w:rsidRDefault="005D5EB3" w:rsidP="005D5EB3">
      <w:pPr>
        <w:pStyle w:val="ListParagraph"/>
        <w:numPr>
          <w:ilvl w:val="0"/>
          <w:numId w:val="18"/>
        </w:numPr>
        <w:autoSpaceDE w:val="0"/>
        <w:autoSpaceDN w:val="0"/>
        <w:adjustRightInd w:val="0"/>
        <w:spacing w:line="240" w:lineRule="auto"/>
        <w:rPr>
          <w:rFonts w:cstheme="minorHAnsi"/>
          <w:sz w:val="24"/>
          <w:szCs w:val="24"/>
        </w:rPr>
      </w:pPr>
      <w:r w:rsidRPr="00C020E6">
        <w:rPr>
          <w:rFonts w:cstheme="minorHAnsi"/>
          <w:sz w:val="24"/>
          <w:szCs w:val="24"/>
        </w:rPr>
        <w:t>Muscle or body aches</w:t>
      </w:r>
    </w:p>
    <w:p w14:paraId="5FDC5A45" w14:textId="77777777" w:rsidR="005D5EB3" w:rsidRPr="00C020E6" w:rsidRDefault="005D5EB3" w:rsidP="005D5EB3">
      <w:pPr>
        <w:pStyle w:val="ListParagraph"/>
        <w:numPr>
          <w:ilvl w:val="0"/>
          <w:numId w:val="18"/>
        </w:numPr>
        <w:autoSpaceDE w:val="0"/>
        <w:autoSpaceDN w:val="0"/>
        <w:adjustRightInd w:val="0"/>
        <w:spacing w:line="240" w:lineRule="auto"/>
        <w:rPr>
          <w:rFonts w:cstheme="minorHAnsi"/>
          <w:sz w:val="24"/>
          <w:szCs w:val="24"/>
        </w:rPr>
      </w:pPr>
      <w:r w:rsidRPr="00C020E6">
        <w:rPr>
          <w:rFonts w:cstheme="minorHAnsi"/>
          <w:sz w:val="24"/>
          <w:szCs w:val="24"/>
        </w:rPr>
        <w:t>Headache</w:t>
      </w:r>
    </w:p>
    <w:p w14:paraId="237FF437" w14:textId="77777777" w:rsidR="005D5EB3" w:rsidRPr="00C020E6" w:rsidRDefault="005D5EB3" w:rsidP="005D5EB3">
      <w:pPr>
        <w:pStyle w:val="ListParagraph"/>
        <w:numPr>
          <w:ilvl w:val="0"/>
          <w:numId w:val="18"/>
        </w:numPr>
        <w:autoSpaceDE w:val="0"/>
        <w:autoSpaceDN w:val="0"/>
        <w:adjustRightInd w:val="0"/>
        <w:spacing w:line="240" w:lineRule="auto"/>
        <w:rPr>
          <w:rFonts w:cstheme="minorHAnsi"/>
          <w:sz w:val="24"/>
          <w:szCs w:val="24"/>
        </w:rPr>
      </w:pPr>
      <w:r w:rsidRPr="00C020E6">
        <w:rPr>
          <w:rFonts w:cstheme="minorHAnsi"/>
          <w:sz w:val="24"/>
          <w:szCs w:val="24"/>
        </w:rPr>
        <w:t>New loss of taste or smell</w:t>
      </w:r>
    </w:p>
    <w:p w14:paraId="7EC8B213" w14:textId="77777777" w:rsidR="005D5EB3" w:rsidRPr="00C020E6" w:rsidRDefault="005D5EB3" w:rsidP="005D5EB3">
      <w:pPr>
        <w:pStyle w:val="ListParagraph"/>
        <w:numPr>
          <w:ilvl w:val="0"/>
          <w:numId w:val="18"/>
        </w:numPr>
        <w:autoSpaceDE w:val="0"/>
        <w:autoSpaceDN w:val="0"/>
        <w:adjustRightInd w:val="0"/>
        <w:spacing w:line="240" w:lineRule="auto"/>
        <w:rPr>
          <w:rFonts w:cstheme="minorHAnsi"/>
          <w:sz w:val="24"/>
          <w:szCs w:val="24"/>
        </w:rPr>
      </w:pPr>
      <w:r w:rsidRPr="00C020E6">
        <w:rPr>
          <w:rFonts w:cstheme="minorHAnsi"/>
          <w:sz w:val="24"/>
          <w:szCs w:val="24"/>
        </w:rPr>
        <w:lastRenderedPageBreak/>
        <w:t>Sore throat</w:t>
      </w:r>
    </w:p>
    <w:p w14:paraId="746489C5" w14:textId="77777777" w:rsidR="005D5EB3" w:rsidRPr="00C020E6" w:rsidRDefault="005D5EB3" w:rsidP="005D5EB3">
      <w:pPr>
        <w:pStyle w:val="ListParagraph"/>
        <w:numPr>
          <w:ilvl w:val="0"/>
          <w:numId w:val="18"/>
        </w:numPr>
        <w:autoSpaceDE w:val="0"/>
        <w:autoSpaceDN w:val="0"/>
        <w:adjustRightInd w:val="0"/>
        <w:spacing w:line="240" w:lineRule="auto"/>
        <w:rPr>
          <w:rFonts w:cstheme="minorHAnsi"/>
          <w:sz w:val="24"/>
          <w:szCs w:val="24"/>
        </w:rPr>
      </w:pPr>
      <w:r w:rsidRPr="00C020E6">
        <w:rPr>
          <w:rFonts w:cstheme="minorHAnsi"/>
          <w:sz w:val="24"/>
          <w:szCs w:val="24"/>
        </w:rPr>
        <w:t>Congestion or runny nose</w:t>
      </w:r>
    </w:p>
    <w:p w14:paraId="500648F8" w14:textId="77777777" w:rsidR="005D5EB3" w:rsidRPr="00C020E6" w:rsidRDefault="005D5EB3" w:rsidP="005D5EB3">
      <w:pPr>
        <w:pStyle w:val="ListParagraph"/>
        <w:numPr>
          <w:ilvl w:val="0"/>
          <w:numId w:val="18"/>
        </w:numPr>
        <w:autoSpaceDE w:val="0"/>
        <w:autoSpaceDN w:val="0"/>
        <w:adjustRightInd w:val="0"/>
        <w:spacing w:line="240" w:lineRule="auto"/>
        <w:rPr>
          <w:rFonts w:cstheme="minorHAnsi"/>
          <w:sz w:val="24"/>
          <w:szCs w:val="24"/>
        </w:rPr>
      </w:pPr>
      <w:r w:rsidRPr="00C020E6">
        <w:rPr>
          <w:rFonts w:cstheme="minorHAnsi"/>
          <w:sz w:val="24"/>
          <w:szCs w:val="24"/>
        </w:rPr>
        <w:t>Nausea or vomiting</w:t>
      </w:r>
    </w:p>
    <w:p w14:paraId="1C2A3C6B" w14:textId="77777777" w:rsidR="005D5EB3" w:rsidRPr="00C020E6" w:rsidRDefault="005D5EB3" w:rsidP="005D5EB3">
      <w:pPr>
        <w:pStyle w:val="ListParagraph"/>
        <w:numPr>
          <w:ilvl w:val="0"/>
          <w:numId w:val="18"/>
        </w:numPr>
        <w:autoSpaceDE w:val="0"/>
        <w:autoSpaceDN w:val="0"/>
        <w:adjustRightInd w:val="0"/>
        <w:spacing w:line="240" w:lineRule="auto"/>
        <w:rPr>
          <w:rFonts w:cstheme="minorHAnsi"/>
          <w:sz w:val="24"/>
          <w:szCs w:val="24"/>
        </w:rPr>
      </w:pPr>
      <w:r w:rsidRPr="00C020E6">
        <w:rPr>
          <w:rFonts w:cstheme="minorHAnsi"/>
          <w:sz w:val="24"/>
          <w:szCs w:val="24"/>
        </w:rPr>
        <w:t>Diarrhea</w:t>
      </w:r>
    </w:p>
    <w:p w14:paraId="1B5CA50C" w14:textId="77777777" w:rsidR="005D5EB3" w:rsidRPr="00C020E6" w:rsidRDefault="005D5EB3" w:rsidP="005D5EB3">
      <w:pPr>
        <w:pStyle w:val="CommentText"/>
        <w:rPr>
          <w:sz w:val="24"/>
          <w:szCs w:val="24"/>
        </w:rPr>
      </w:pPr>
      <w:r w:rsidRPr="00C020E6">
        <w:rPr>
          <w:sz w:val="24"/>
          <w:szCs w:val="24"/>
        </w:rPr>
        <w:t xml:space="preserve">In addition to staying home, anyone experiencing one or more of these symptoms should consult with a health care professional. </w:t>
      </w:r>
      <w:r w:rsidRPr="00C020E6">
        <w:rPr>
          <w:rFonts w:cstheme="minorHAnsi"/>
          <w:sz w:val="24"/>
          <w:szCs w:val="24"/>
        </w:rPr>
        <w:t xml:space="preserve">Do not assume that all illnesses are COVID-19 but take precautionary steps to ensure that </w:t>
      </w:r>
      <w:r w:rsidRPr="00C020E6">
        <w:rPr>
          <w:rFonts w:cstheme="minorHAnsi"/>
          <w:sz w:val="24"/>
          <w:szCs w:val="24"/>
          <w:u w:val="single"/>
        </w:rPr>
        <w:t>any</w:t>
      </w:r>
      <w:r w:rsidRPr="00C020E6">
        <w:rPr>
          <w:rFonts w:cstheme="minorHAnsi"/>
          <w:sz w:val="24"/>
          <w:szCs w:val="24"/>
        </w:rPr>
        <w:t xml:space="preserve"> contaminants are isolated.</w:t>
      </w:r>
    </w:p>
    <w:p w14:paraId="4C347E79" w14:textId="77777777" w:rsidR="005D5EB3" w:rsidRPr="00C020E6" w:rsidRDefault="005D5EB3" w:rsidP="005D5EB3">
      <w:pPr>
        <w:autoSpaceDE w:val="0"/>
        <w:autoSpaceDN w:val="0"/>
        <w:adjustRightInd w:val="0"/>
        <w:rPr>
          <w:rFonts w:cstheme="minorHAnsi"/>
        </w:rPr>
      </w:pPr>
    </w:p>
    <w:p w14:paraId="26086B00" w14:textId="64EF0899" w:rsidR="005D5EB3" w:rsidRPr="009203D2" w:rsidRDefault="005D5EB3" w:rsidP="005D5EB3">
      <w:pPr>
        <w:pStyle w:val="CommentText"/>
        <w:tabs>
          <w:tab w:val="left" w:pos="4590"/>
        </w:tabs>
      </w:pPr>
      <w:r w:rsidRPr="00C020E6">
        <w:rPr>
          <w:b/>
          <w:bCs/>
          <w:sz w:val="24"/>
          <w:szCs w:val="24"/>
        </w:rPr>
        <w:t>You may not come to campus if you have any symptoms related to COVID-19</w:t>
      </w:r>
      <w:r w:rsidRPr="00C020E6">
        <w:rPr>
          <w:sz w:val="24"/>
          <w:szCs w:val="24"/>
        </w:rPr>
        <w:t xml:space="preserve">. Students, faculty, and staff regularly coming to campus </w:t>
      </w:r>
      <w:r w:rsidR="00564257">
        <w:rPr>
          <w:sz w:val="24"/>
          <w:szCs w:val="24"/>
        </w:rPr>
        <w:t xml:space="preserve">who have not submitted their vaccination status </w:t>
      </w:r>
      <w:r w:rsidRPr="00C020E6">
        <w:rPr>
          <w:sz w:val="24"/>
          <w:szCs w:val="24"/>
        </w:rPr>
        <w:t>will be expected to complete a weekly self-assessment. This required assessment is a checklist-style form sent via email on a weekly basis that confirms they are not symptomatic, have not tested positive for the virus, haven’t been in close contact with someone who tested positive, and have not been asked to isolate or quarantine.</w:t>
      </w:r>
    </w:p>
    <w:p w14:paraId="2BFDA4AF" w14:textId="77777777" w:rsidR="005D5EB3" w:rsidRPr="002C4F2A" w:rsidRDefault="005D5EB3" w:rsidP="005D5EB3">
      <w:pPr>
        <w:pStyle w:val="Heading2"/>
        <w:spacing w:before="120"/>
        <w:rPr>
          <w:sz w:val="28"/>
          <w:szCs w:val="28"/>
        </w:rPr>
      </w:pPr>
      <w:bookmarkStart w:id="15" w:name="_Toc49969799"/>
      <w:bookmarkStart w:id="16" w:name="_Toc62484670"/>
      <w:r w:rsidRPr="00C45501">
        <w:rPr>
          <w:sz w:val="28"/>
          <w:szCs w:val="28"/>
        </w:rPr>
        <w:t>Personal Safety Practices</w:t>
      </w:r>
      <w:bookmarkEnd w:id="15"/>
      <w:bookmarkEnd w:id="16"/>
    </w:p>
    <w:p w14:paraId="3CA3A491" w14:textId="77777777" w:rsidR="005D5EB3" w:rsidRPr="00C020E6" w:rsidRDefault="005D5EB3" w:rsidP="005D5EB3">
      <w:pPr>
        <w:rPr>
          <w:rFonts w:asciiTheme="minorHAnsi" w:hAnsiTheme="minorHAnsi" w:cstheme="minorHAnsi"/>
          <w:b/>
          <w:bCs/>
        </w:rPr>
      </w:pPr>
      <w:bookmarkStart w:id="17" w:name="_Toc49969800"/>
      <w:bookmarkStart w:id="18" w:name="_Toc61863270"/>
      <w:bookmarkStart w:id="19" w:name="_Toc62026025"/>
      <w:bookmarkStart w:id="20" w:name="_Toc62484671"/>
      <w:r w:rsidRPr="00C020E6">
        <w:rPr>
          <w:rFonts w:asciiTheme="minorHAnsi" w:hAnsiTheme="minorHAnsi" w:cstheme="minorHAnsi"/>
          <w:b/>
          <w:bCs/>
        </w:rPr>
        <w:t>Coughing and Sneezing</w:t>
      </w:r>
      <w:bookmarkEnd w:id="17"/>
      <w:bookmarkEnd w:id="18"/>
      <w:bookmarkEnd w:id="19"/>
      <w:bookmarkEnd w:id="20"/>
      <w:r w:rsidRPr="00C020E6">
        <w:rPr>
          <w:rFonts w:asciiTheme="minorHAnsi" w:hAnsiTheme="minorHAnsi" w:cstheme="minorHAnsi"/>
          <w:b/>
          <w:bCs/>
        </w:rPr>
        <w:t xml:space="preserve"> </w:t>
      </w:r>
    </w:p>
    <w:p w14:paraId="10AE8A17" w14:textId="5D921558" w:rsidR="005D5EB3" w:rsidRPr="00C14025" w:rsidRDefault="005D5EB3" w:rsidP="005D5EB3">
      <w:pPr>
        <w:rPr>
          <w:rFonts w:asciiTheme="minorHAnsi" w:hAnsiTheme="minorHAnsi" w:cstheme="minorHAnsi"/>
        </w:rPr>
      </w:pPr>
      <w:r w:rsidRPr="00C020E6">
        <w:rPr>
          <w:rFonts w:asciiTheme="minorHAnsi" w:hAnsiTheme="minorHAnsi" w:cstheme="minorHAnsi"/>
        </w:rPr>
        <w:t>Everyone should practice coughing and sneezing into their elbow to prevent the spread of respiratory illness such as COVID-19. If a tissue is used, dispose of it immediately in the trash and wash hands for at least 20 seconds, or use hand sanitizer if soap and water are not available.</w:t>
      </w:r>
    </w:p>
    <w:p w14:paraId="12F44596" w14:textId="77777777" w:rsidR="005D5EB3" w:rsidRPr="00C020E6" w:rsidRDefault="005D5EB3" w:rsidP="005D5EB3">
      <w:pPr>
        <w:rPr>
          <w:rFonts w:asciiTheme="minorHAnsi" w:hAnsiTheme="minorHAnsi" w:cstheme="minorHAnsi"/>
          <w:b/>
          <w:bCs/>
        </w:rPr>
      </w:pPr>
    </w:p>
    <w:p w14:paraId="401E4BEE" w14:textId="3EFAA3F8" w:rsidR="005D5EB3" w:rsidRPr="00C020E6" w:rsidRDefault="005D5EB3" w:rsidP="005D5EB3">
      <w:pPr>
        <w:autoSpaceDE w:val="0"/>
        <w:autoSpaceDN w:val="0"/>
        <w:adjustRightInd w:val="0"/>
        <w:rPr>
          <w:rFonts w:asciiTheme="minorHAnsi" w:hAnsiTheme="minorHAnsi" w:cstheme="minorHAnsi"/>
          <w:b/>
          <w:bCs/>
        </w:rPr>
      </w:pPr>
      <w:r w:rsidRPr="00C020E6">
        <w:rPr>
          <w:rFonts w:asciiTheme="minorHAnsi" w:hAnsiTheme="minorHAnsi" w:cstheme="minorHAnsi"/>
          <w:b/>
          <w:bCs/>
        </w:rPr>
        <w:t>Expectorate</w:t>
      </w:r>
      <w:r w:rsidR="00E633A4">
        <w:rPr>
          <w:rFonts w:asciiTheme="minorHAnsi" w:hAnsiTheme="minorHAnsi" w:cstheme="minorHAnsi"/>
          <w:b/>
          <w:bCs/>
        </w:rPr>
        <w:t xml:space="preserve"> (Spit)</w:t>
      </w:r>
    </w:p>
    <w:p w14:paraId="6553CB64" w14:textId="506C335E" w:rsidR="005D5EB3" w:rsidRPr="00C020E6" w:rsidRDefault="005D5EB3" w:rsidP="005D5EB3">
      <w:pPr>
        <w:autoSpaceDE w:val="0"/>
        <w:autoSpaceDN w:val="0"/>
        <w:adjustRightInd w:val="0"/>
        <w:rPr>
          <w:rFonts w:asciiTheme="minorHAnsi" w:hAnsiTheme="minorHAnsi" w:cstheme="minorHAnsi"/>
        </w:rPr>
      </w:pPr>
      <w:r w:rsidRPr="00C020E6">
        <w:rPr>
          <w:rFonts w:asciiTheme="minorHAnsi" w:hAnsiTheme="minorHAnsi" w:cstheme="minorHAnsi"/>
        </w:rPr>
        <w:t xml:space="preserve">The College’s mandatory testing program is saliva-based. Do not expectorate (spit) on </w:t>
      </w:r>
      <w:r w:rsidR="00C14025" w:rsidRPr="00C020E6">
        <w:rPr>
          <w:rFonts w:asciiTheme="minorHAnsi" w:hAnsiTheme="minorHAnsi" w:cstheme="minorHAnsi"/>
        </w:rPr>
        <w:t>campus unless</w:t>
      </w:r>
      <w:r w:rsidRPr="00C020E6">
        <w:rPr>
          <w:rFonts w:asciiTheme="minorHAnsi" w:hAnsiTheme="minorHAnsi" w:cstheme="minorHAnsi"/>
        </w:rPr>
        <w:t xml:space="preserve"> you are outdoors while maintaining appropriate social distance. It is recommended if you need to expectorate to do so in your vehicle with the windows rolled up.  </w:t>
      </w:r>
    </w:p>
    <w:p w14:paraId="5AAEA4AD" w14:textId="77777777" w:rsidR="005D5EB3" w:rsidRPr="00C020E6" w:rsidRDefault="005D5EB3" w:rsidP="005D5EB3">
      <w:pPr>
        <w:pStyle w:val="BodyText"/>
        <w:spacing w:after="0" w:line="240" w:lineRule="auto"/>
        <w:ind w:left="216" w:right="245"/>
        <w:rPr>
          <w:rFonts w:cstheme="minorHAnsi"/>
        </w:rPr>
      </w:pPr>
    </w:p>
    <w:p w14:paraId="78F06985" w14:textId="77777777" w:rsidR="005D5EB3" w:rsidRPr="00C020E6" w:rsidRDefault="005D5EB3" w:rsidP="005D5EB3">
      <w:pPr>
        <w:rPr>
          <w:rFonts w:asciiTheme="minorHAnsi" w:hAnsiTheme="minorHAnsi" w:cstheme="minorHAnsi"/>
          <w:b/>
          <w:bCs/>
        </w:rPr>
      </w:pPr>
      <w:bookmarkStart w:id="21" w:name="_Toc49969801"/>
      <w:bookmarkStart w:id="22" w:name="_Toc61863271"/>
      <w:bookmarkStart w:id="23" w:name="_Toc62026026"/>
      <w:bookmarkStart w:id="24" w:name="_Toc62484672"/>
      <w:r w:rsidRPr="00E106E7">
        <w:rPr>
          <w:rFonts w:asciiTheme="minorHAnsi" w:hAnsiTheme="minorHAnsi" w:cstheme="minorHAnsi"/>
          <w:b/>
          <w:bCs/>
        </w:rPr>
        <w:t>Face Coverings</w:t>
      </w:r>
      <w:bookmarkEnd w:id="21"/>
      <w:bookmarkEnd w:id="22"/>
      <w:bookmarkEnd w:id="23"/>
      <w:bookmarkEnd w:id="24"/>
    </w:p>
    <w:p w14:paraId="0C815022" w14:textId="7C979CA2" w:rsidR="00550DB6" w:rsidRDefault="00C14025" w:rsidP="005D5EB3">
      <w:pPr>
        <w:rPr>
          <w:rFonts w:asciiTheme="minorHAnsi" w:hAnsiTheme="minorHAnsi" w:cstheme="minorHAnsi"/>
        </w:rPr>
      </w:pPr>
      <w:r w:rsidRPr="00C14025">
        <w:rPr>
          <w:rFonts w:asciiTheme="minorHAnsi" w:hAnsiTheme="minorHAnsi" w:cstheme="minorHAnsi"/>
          <w:b/>
          <w:bCs/>
        </w:rPr>
        <w:t>Face coverings are required for everyone in our buildings, regardless of their vaccination status</w:t>
      </w:r>
      <w:r>
        <w:rPr>
          <w:rFonts w:asciiTheme="minorHAnsi" w:hAnsiTheme="minorHAnsi" w:cstheme="minorHAnsi"/>
          <w:color w:val="000000"/>
        </w:rPr>
        <w:t xml:space="preserve">. </w:t>
      </w:r>
      <w:r w:rsidR="00550DB6">
        <w:rPr>
          <w:rFonts w:asciiTheme="minorHAnsi" w:hAnsiTheme="minorHAnsi" w:cstheme="minorHAnsi"/>
        </w:rPr>
        <w:t>Students</w:t>
      </w:r>
      <w:r w:rsidR="00550DB6" w:rsidRPr="006D4112">
        <w:rPr>
          <w:rFonts w:asciiTheme="minorHAnsi" w:hAnsiTheme="minorHAnsi" w:cstheme="minorHAnsi"/>
        </w:rPr>
        <w:t xml:space="preserve"> with a medical condition or disability precluding them from </w:t>
      </w:r>
      <w:r w:rsidR="00550DB6">
        <w:rPr>
          <w:rFonts w:asciiTheme="minorHAnsi" w:hAnsiTheme="minorHAnsi" w:cstheme="minorHAnsi"/>
        </w:rPr>
        <w:t xml:space="preserve">wearing a face covering must contact Associate Dean of Students Josh Cheney </w:t>
      </w:r>
      <w:hyperlink r:id="rId16" w:history="1">
        <w:r w:rsidR="00550DB6" w:rsidRPr="00D57474">
          <w:rPr>
            <w:rStyle w:val="Hyperlink"/>
            <w:rFonts w:asciiTheme="minorHAnsi" w:hAnsiTheme="minorHAnsi" w:cstheme="minorHAnsi"/>
          </w:rPr>
          <w:t>jcheney@massbay.edu</w:t>
        </w:r>
      </w:hyperlink>
      <w:r w:rsidR="00550DB6">
        <w:rPr>
          <w:rFonts w:asciiTheme="minorHAnsi" w:hAnsiTheme="minorHAnsi" w:cstheme="minorHAnsi"/>
        </w:rPr>
        <w:t xml:space="preserve"> to discuss the issue. Staff and faculty mu</w:t>
      </w:r>
      <w:r w:rsidR="00975EC4">
        <w:rPr>
          <w:rFonts w:asciiTheme="minorHAnsi" w:hAnsiTheme="minorHAnsi" w:cstheme="minorHAnsi"/>
        </w:rPr>
        <w:t>st</w:t>
      </w:r>
      <w:r w:rsidR="00550DB6">
        <w:rPr>
          <w:rFonts w:asciiTheme="minorHAnsi" w:hAnsiTheme="minorHAnsi" w:cstheme="minorHAnsi"/>
        </w:rPr>
        <w:t xml:space="preserve"> contact </w:t>
      </w:r>
      <w:r w:rsidR="00975EC4">
        <w:rPr>
          <w:rFonts w:asciiTheme="minorHAnsi" w:hAnsiTheme="minorHAnsi" w:cstheme="minorHAnsi"/>
        </w:rPr>
        <w:t xml:space="preserve">Executive Director of Human Resources Samaria Stallings at </w:t>
      </w:r>
      <w:hyperlink r:id="rId17" w:history="1">
        <w:r w:rsidR="00975EC4" w:rsidRPr="00C6785B">
          <w:rPr>
            <w:rStyle w:val="Hyperlink"/>
            <w:rFonts w:asciiTheme="minorHAnsi" w:hAnsiTheme="minorHAnsi" w:cstheme="minorHAnsi"/>
          </w:rPr>
          <w:t>sstallings@massbay.edu</w:t>
        </w:r>
      </w:hyperlink>
      <w:r w:rsidR="00975EC4">
        <w:rPr>
          <w:rFonts w:asciiTheme="minorHAnsi" w:hAnsiTheme="minorHAnsi" w:cstheme="minorHAnsi"/>
        </w:rPr>
        <w:t xml:space="preserve"> or </w:t>
      </w:r>
      <w:r w:rsidR="00550DB6">
        <w:rPr>
          <w:rFonts w:asciiTheme="minorHAnsi" w:hAnsiTheme="minorHAnsi" w:cstheme="minorHAnsi"/>
        </w:rPr>
        <w:t xml:space="preserve">Associate Director of Human Resources Dan Pace at </w:t>
      </w:r>
      <w:hyperlink r:id="rId18" w:history="1">
        <w:r w:rsidR="00550DB6" w:rsidRPr="00D57474">
          <w:rPr>
            <w:rStyle w:val="Hyperlink"/>
            <w:rFonts w:asciiTheme="minorHAnsi" w:hAnsiTheme="minorHAnsi" w:cstheme="minorHAnsi"/>
          </w:rPr>
          <w:t>dpace@massbay.edu</w:t>
        </w:r>
      </w:hyperlink>
      <w:r w:rsidR="00550DB6">
        <w:rPr>
          <w:rFonts w:asciiTheme="minorHAnsi" w:hAnsiTheme="minorHAnsi" w:cstheme="minorHAnsi"/>
        </w:rPr>
        <w:t xml:space="preserve">. </w:t>
      </w:r>
      <w:r w:rsidR="00550DB6" w:rsidRPr="006D4112">
        <w:rPr>
          <w:rFonts w:asciiTheme="minorHAnsi" w:hAnsiTheme="minorHAnsi" w:cstheme="minorHAnsi"/>
        </w:rPr>
        <w:t xml:space="preserve"> </w:t>
      </w:r>
    </w:p>
    <w:p w14:paraId="0DF5AA59" w14:textId="77777777" w:rsidR="00550DB6" w:rsidRDefault="00550DB6" w:rsidP="005D5EB3">
      <w:pPr>
        <w:rPr>
          <w:rFonts w:asciiTheme="minorHAnsi" w:hAnsiTheme="minorHAnsi" w:cstheme="minorHAnsi"/>
        </w:rPr>
      </w:pPr>
    </w:p>
    <w:p w14:paraId="3A0D0A01" w14:textId="41C0B079" w:rsidR="005D5EB3" w:rsidRPr="00C020E6" w:rsidRDefault="00C14025" w:rsidP="005D5EB3">
      <w:pPr>
        <w:rPr>
          <w:rFonts w:asciiTheme="minorHAnsi" w:hAnsiTheme="minorHAnsi" w:cstheme="minorHAnsi"/>
          <w:color w:val="000000"/>
        </w:rPr>
      </w:pPr>
      <w:r>
        <w:rPr>
          <w:rFonts w:asciiTheme="minorHAnsi" w:hAnsiTheme="minorHAnsi" w:cstheme="minorHAnsi"/>
          <w:color w:val="000000"/>
        </w:rPr>
        <w:t xml:space="preserve">Staff and faculty who are alone in an enclosed office may remove their face covering, but they must put it back on if someone else approaches. Anyone </w:t>
      </w:r>
      <w:r w:rsidR="00564257">
        <w:rPr>
          <w:rFonts w:asciiTheme="minorHAnsi" w:hAnsiTheme="minorHAnsi" w:cstheme="minorHAnsi"/>
          <w:color w:val="000000"/>
        </w:rPr>
        <w:t xml:space="preserve">eating or </w:t>
      </w:r>
      <w:r>
        <w:rPr>
          <w:rFonts w:asciiTheme="minorHAnsi" w:hAnsiTheme="minorHAnsi" w:cstheme="minorHAnsi"/>
          <w:color w:val="000000"/>
        </w:rPr>
        <w:t xml:space="preserve">taking a sip of a beverage may momentarily remove their face covering to do </w:t>
      </w:r>
      <w:r w:rsidR="00E633A4">
        <w:rPr>
          <w:rFonts w:asciiTheme="minorHAnsi" w:hAnsiTheme="minorHAnsi" w:cstheme="minorHAnsi"/>
          <w:color w:val="000000"/>
        </w:rPr>
        <w:t>so but</w:t>
      </w:r>
      <w:r>
        <w:rPr>
          <w:rFonts w:asciiTheme="minorHAnsi" w:hAnsiTheme="minorHAnsi" w:cstheme="minorHAnsi"/>
          <w:color w:val="000000"/>
        </w:rPr>
        <w:t xml:space="preserve"> must replace it when finished.</w:t>
      </w:r>
      <w:r w:rsidR="00550DB6">
        <w:rPr>
          <w:rFonts w:asciiTheme="minorHAnsi" w:hAnsiTheme="minorHAnsi" w:cstheme="minorHAnsi"/>
          <w:color w:val="000000"/>
        </w:rPr>
        <w:t xml:space="preserve"> </w:t>
      </w:r>
    </w:p>
    <w:p w14:paraId="2145976A" w14:textId="77777777" w:rsidR="005D5EB3" w:rsidRPr="00C020E6" w:rsidRDefault="005D5EB3" w:rsidP="005D5EB3">
      <w:pPr>
        <w:rPr>
          <w:rFonts w:asciiTheme="minorHAnsi" w:hAnsiTheme="minorHAnsi" w:cstheme="minorHAnsi"/>
          <w:b/>
          <w:bCs/>
        </w:rPr>
      </w:pPr>
    </w:p>
    <w:p w14:paraId="05CE8930" w14:textId="77777777" w:rsidR="005D5EB3" w:rsidRPr="00C020E6" w:rsidRDefault="005D5EB3" w:rsidP="005D5EB3">
      <w:pPr>
        <w:pStyle w:val="BodyText"/>
        <w:spacing w:after="0" w:line="240" w:lineRule="auto"/>
        <w:ind w:right="245"/>
        <w:rPr>
          <w:rFonts w:cstheme="minorHAnsi"/>
        </w:rPr>
        <w:sectPr w:rsidR="005D5EB3" w:rsidRPr="00C020E6" w:rsidSect="00702935">
          <w:type w:val="continuous"/>
          <w:pgSz w:w="12240" w:h="15840"/>
          <w:pgMar w:top="1152" w:right="1278" w:bottom="1152" w:left="1152" w:header="720" w:footer="720" w:gutter="0"/>
          <w:cols w:space="176"/>
          <w:docGrid w:linePitch="360"/>
        </w:sectPr>
      </w:pPr>
      <w:r w:rsidRPr="00C020E6">
        <w:rPr>
          <w:rFonts w:cstheme="minorHAnsi"/>
        </w:rPr>
        <w:t>Individuals are urged to wear their own face covering. Disposable masks are available at the entrances of our buildings if necessary. Specific campus or lab experience mask protocols must be adhered to, if applicable. Students attending clinicals or co-ops must also adhere to site specific protocols, including the wearing of proper Personal Protective Equipment (PP</w:t>
      </w:r>
      <w:r>
        <w:rPr>
          <w:rFonts w:cstheme="minorHAnsi"/>
        </w:rPr>
        <w:t>E).</w:t>
      </w:r>
    </w:p>
    <w:p w14:paraId="5F71BB72" w14:textId="77777777" w:rsidR="005D5EB3" w:rsidRPr="00E4492D" w:rsidRDefault="005D5EB3" w:rsidP="005D5EB3">
      <w:pPr>
        <w:pStyle w:val="Heading1"/>
        <w:rPr>
          <w:rFonts w:eastAsia="Times New Roman"/>
          <w:sz w:val="32"/>
        </w:rPr>
      </w:pPr>
      <w:bookmarkStart w:id="25" w:name="_Toc49969772"/>
      <w:bookmarkStart w:id="26" w:name="_Toc62484673"/>
      <w:r w:rsidRPr="00E4492D">
        <w:rPr>
          <w:color w:val="0070C0"/>
          <w:sz w:val="32"/>
        </w:rPr>
        <w:lastRenderedPageBreak/>
        <w:t>PHASED APPROACH</w:t>
      </w:r>
      <w:bookmarkEnd w:id="25"/>
      <w:bookmarkEnd w:id="26"/>
    </w:p>
    <w:p w14:paraId="2930E96B" w14:textId="77777777" w:rsidR="005D5EB3" w:rsidRPr="00C020E6" w:rsidRDefault="005D5EB3" w:rsidP="005D5EB3">
      <w:pPr>
        <w:autoSpaceDE w:val="0"/>
        <w:autoSpaceDN w:val="0"/>
        <w:adjustRightInd w:val="0"/>
        <w:rPr>
          <w:rFonts w:asciiTheme="minorHAnsi" w:hAnsiTheme="minorHAnsi" w:cstheme="minorHAnsi"/>
          <w:color w:val="000000" w:themeColor="text1"/>
        </w:rPr>
      </w:pPr>
      <w:r w:rsidRPr="00C020E6">
        <w:rPr>
          <w:rFonts w:asciiTheme="minorHAnsi" w:hAnsiTheme="minorHAnsi" w:cstheme="minorHAnsi"/>
        </w:rPr>
        <w:t xml:space="preserve">With a focus on safety and caution, MassBay will follow a phased approach to resume on campus instruction and services. MassBay will take Phased Access to Campus Education and Services (PACES) at our own speed, but never faster than the </w:t>
      </w:r>
      <w:hyperlink r:id="rId19" w:history="1">
        <w:r w:rsidRPr="00C020E6">
          <w:rPr>
            <w:rStyle w:val="Hyperlink"/>
            <w:rFonts w:asciiTheme="minorHAnsi" w:hAnsiTheme="minorHAnsi" w:cstheme="minorHAnsi"/>
          </w:rPr>
          <w:t>Commonwealth’s phased approach to reopening</w:t>
        </w:r>
      </w:hyperlink>
      <w:r w:rsidRPr="00C020E6">
        <w:rPr>
          <w:rFonts w:asciiTheme="minorHAnsi" w:hAnsiTheme="minorHAnsi" w:cstheme="minorHAnsi"/>
        </w:rPr>
        <w:t xml:space="preserve">. </w:t>
      </w:r>
      <w:r w:rsidRPr="00C020E6">
        <w:rPr>
          <w:rStyle w:val="Hyperlink"/>
          <w:rFonts w:asciiTheme="minorHAnsi" w:hAnsiTheme="minorHAnsi" w:cstheme="minorHAnsi"/>
          <w:color w:val="000000" w:themeColor="text1"/>
          <w:u w:val="none"/>
        </w:rPr>
        <w:t>Federal, state, or local events may precipitate a pace back to a previous phase. As the pandemic continues to evolve, the ERT may at any time elect to implement PACES Back/</w:t>
      </w:r>
      <w:r w:rsidRPr="00C020E6">
        <w:rPr>
          <w:rFonts w:asciiTheme="minorHAnsi" w:hAnsiTheme="minorHAnsi" w:cstheme="minorHAnsi"/>
          <w:color w:val="000000" w:themeColor="text1"/>
        </w:rPr>
        <w:t xml:space="preserve">Prohibiting Access </w:t>
      </w:r>
      <w:r w:rsidRPr="00C020E6">
        <w:rPr>
          <w:rStyle w:val="Hyperlink"/>
          <w:rFonts w:asciiTheme="minorHAnsi" w:hAnsiTheme="minorHAnsi" w:cstheme="minorHAnsi"/>
          <w:color w:val="000000" w:themeColor="text1"/>
          <w:u w:val="none"/>
        </w:rPr>
        <w:t xml:space="preserve">protocol, which may include prohibiting access to all MassBay facilities, to </w:t>
      </w:r>
      <w:r w:rsidRPr="00C020E6">
        <w:rPr>
          <w:rFonts w:asciiTheme="minorHAnsi" w:hAnsiTheme="minorHAnsi" w:cstheme="minorHAnsi"/>
          <w:color w:val="000000" w:themeColor="text1"/>
        </w:rPr>
        <w:t>protect the safety of our community</w:t>
      </w:r>
      <w:r w:rsidRPr="00C020E6">
        <w:rPr>
          <w:rStyle w:val="Hyperlink"/>
          <w:rFonts w:asciiTheme="minorHAnsi" w:hAnsiTheme="minorHAnsi" w:cstheme="minorHAnsi"/>
          <w:color w:val="000000" w:themeColor="text1"/>
          <w:u w:val="none"/>
        </w:rPr>
        <w:t xml:space="preserve">. </w:t>
      </w:r>
    </w:p>
    <w:p w14:paraId="54778204" w14:textId="77777777" w:rsidR="005D5EB3" w:rsidRPr="00C020E6" w:rsidRDefault="005D5EB3" w:rsidP="005D5EB3">
      <w:pPr>
        <w:autoSpaceDE w:val="0"/>
        <w:autoSpaceDN w:val="0"/>
        <w:adjustRightInd w:val="0"/>
        <w:rPr>
          <w:rFonts w:asciiTheme="minorHAnsi" w:hAnsiTheme="minorHAnsi" w:cstheme="minorHAnsi"/>
        </w:rPr>
      </w:pPr>
    </w:p>
    <w:p w14:paraId="07C3AC9F" w14:textId="77777777" w:rsidR="005D5EB3" w:rsidRPr="00180EBE" w:rsidRDefault="005D5EB3" w:rsidP="005D5EB3">
      <w:pPr>
        <w:pStyle w:val="Heading2"/>
        <w:rPr>
          <w:sz w:val="28"/>
          <w:szCs w:val="28"/>
        </w:rPr>
      </w:pPr>
      <w:bookmarkStart w:id="27" w:name="_Toc62484674"/>
      <w:bookmarkStart w:id="28" w:name="_Toc49969773"/>
      <w:bookmarkStart w:id="29" w:name="_Toc61863273"/>
      <w:bookmarkStart w:id="30" w:name="_Toc62026028"/>
      <w:r w:rsidRPr="00180EBE">
        <w:rPr>
          <w:sz w:val="28"/>
          <w:szCs w:val="28"/>
        </w:rPr>
        <w:t>PACES Level 1</w:t>
      </w:r>
      <w:bookmarkEnd w:id="27"/>
      <w:r w:rsidRPr="00180EBE">
        <w:rPr>
          <w:sz w:val="28"/>
          <w:szCs w:val="28"/>
        </w:rPr>
        <w:t xml:space="preserve"> </w:t>
      </w:r>
      <w:bookmarkEnd w:id="28"/>
      <w:bookmarkEnd w:id="29"/>
      <w:bookmarkEnd w:id="30"/>
    </w:p>
    <w:p w14:paraId="78C20914" w14:textId="77777777" w:rsidR="005D5EB3" w:rsidRPr="00593506" w:rsidRDefault="005D5EB3" w:rsidP="005D5EB3">
      <w:pPr>
        <w:pStyle w:val="ListParagraph"/>
        <w:numPr>
          <w:ilvl w:val="0"/>
          <w:numId w:val="3"/>
        </w:numPr>
        <w:autoSpaceDE w:val="0"/>
        <w:autoSpaceDN w:val="0"/>
        <w:adjustRightInd w:val="0"/>
        <w:spacing w:after="0" w:line="240" w:lineRule="auto"/>
        <w:rPr>
          <w:rFonts w:eastAsia="Times New Roman"/>
        </w:rPr>
      </w:pPr>
      <w:r w:rsidRPr="00593506">
        <w:rPr>
          <w:rFonts w:eastAsia="Times New Roman"/>
        </w:rPr>
        <w:t xml:space="preserve">No </w:t>
      </w:r>
      <w:r>
        <w:rPr>
          <w:rFonts w:eastAsia="Times New Roman"/>
        </w:rPr>
        <w:t>face-to-face</w:t>
      </w:r>
      <w:r w:rsidRPr="00593506">
        <w:rPr>
          <w:rFonts w:eastAsia="Times New Roman"/>
        </w:rPr>
        <w:t xml:space="preserve"> instruction</w:t>
      </w:r>
    </w:p>
    <w:p w14:paraId="46E342BF" w14:textId="77777777" w:rsidR="005D5EB3" w:rsidRDefault="005D5EB3" w:rsidP="005D5EB3">
      <w:pPr>
        <w:pStyle w:val="ListParagraph"/>
        <w:numPr>
          <w:ilvl w:val="0"/>
          <w:numId w:val="3"/>
        </w:numPr>
        <w:autoSpaceDE w:val="0"/>
        <w:autoSpaceDN w:val="0"/>
        <w:adjustRightInd w:val="0"/>
        <w:spacing w:after="0" w:line="240" w:lineRule="auto"/>
        <w:rPr>
          <w:rFonts w:eastAsia="Times New Roman"/>
        </w:rPr>
      </w:pPr>
      <w:r w:rsidRPr="00593506">
        <w:rPr>
          <w:rFonts w:eastAsia="Times New Roman"/>
        </w:rPr>
        <w:t>Routine access limited to essential services that cannot be provided remotely</w:t>
      </w:r>
      <w:r>
        <w:rPr>
          <w:rFonts w:eastAsia="Times New Roman"/>
        </w:rPr>
        <w:t>, including:</w:t>
      </w:r>
    </w:p>
    <w:p w14:paraId="1784643E" w14:textId="77777777" w:rsidR="005D5EB3" w:rsidRDefault="005D5EB3" w:rsidP="005D5EB3">
      <w:pPr>
        <w:pStyle w:val="ListParagraph"/>
        <w:numPr>
          <w:ilvl w:val="1"/>
          <w:numId w:val="3"/>
        </w:numPr>
        <w:autoSpaceDE w:val="0"/>
        <w:autoSpaceDN w:val="0"/>
        <w:adjustRightInd w:val="0"/>
        <w:spacing w:after="0" w:line="240" w:lineRule="auto"/>
        <w:rPr>
          <w:rFonts w:eastAsia="Times New Roman"/>
        </w:rPr>
      </w:pPr>
      <w:r>
        <w:rPr>
          <w:rFonts w:eastAsia="Times New Roman"/>
        </w:rPr>
        <w:t>Facilities and contracted cleaning services</w:t>
      </w:r>
    </w:p>
    <w:p w14:paraId="4D06639B" w14:textId="77777777" w:rsidR="005D5EB3" w:rsidRDefault="005D5EB3" w:rsidP="005D5EB3">
      <w:pPr>
        <w:pStyle w:val="ListParagraph"/>
        <w:numPr>
          <w:ilvl w:val="1"/>
          <w:numId w:val="3"/>
        </w:numPr>
        <w:autoSpaceDE w:val="0"/>
        <w:autoSpaceDN w:val="0"/>
        <w:adjustRightInd w:val="0"/>
        <w:spacing w:after="0" w:line="240" w:lineRule="auto"/>
        <w:rPr>
          <w:rFonts w:eastAsia="Times New Roman"/>
        </w:rPr>
      </w:pPr>
      <w:r>
        <w:rPr>
          <w:rFonts w:eastAsia="Times New Roman"/>
        </w:rPr>
        <w:t>Campus Police and contracted security services</w:t>
      </w:r>
    </w:p>
    <w:p w14:paraId="09281D49" w14:textId="77777777" w:rsidR="005D5EB3" w:rsidRDefault="005D5EB3" w:rsidP="005D5EB3">
      <w:pPr>
        <w:pStyle w:val="ListParagraph"/>
        <w:numPr>
          <w:ilvl w:val="1"/>
          <w:numId w:val="3"/>
        </w:numPr>
        <w:autoSpaceDE w:val="0"/>
        <w:autoSpaceDN w:val="0"/>
        <w:adjustRightInd w:val="0"/>
        <w:spacing w:after="0" w:line="240" w:lineRule="auto"/>
        <w:rPr>
          <w:rFonts w:eastAsia="Times New Roman"/>
        </w:rPr>
      </w:pPr>
      <w:r>
        <w:rPr>
          <w:rFonts w:eastAsia="Times New Roman"/>
        </w:rPr>
        <w:t>Shipping/Receiving</w:t>
      </w:r>
    </w:p>
    <w:p w14:paraId="62F8232E" w14:textId="77777777" w:rsidR="005D5EB3" w:rsidRDefault="005D5EB3" w:rsidP="005D5EB3">
      <w:pPr>
        <w:pStyle w:val="ListParagraph"/>
        <w:numPr>
          <w:ilvl w:val="0"/>
          <w:numId w:val="3"/>
        </w:numPr>
        <w:autoSpaceDE w:val="0"/>
        <w:autoSpaceDN w:val="0"/>
        <w:adjustRightInd w:val="0"/>
        <w:spacing w:after="0" w:line="240" w:lineRule="auto"/>
        <w:rPr>
          <w:rFonts w:eastAsia="Times New Roman"/>
        </w:rPr>
      </w:pPr>
      <w:r w:rsidRPr="00593506">
        <w:rPr>
          <w:rFonts w:eastAsia="Times New Roman"/>
        </w:rPr>
        <w:t>Other access request</w:t>
      </w:r>
      <w:r>
        <w:rPr>
          <w:rFonts w:eastAsia="Times New Roman"/>
        </w:rPr>
        <w:t>s</w:t>
      </w:r>
      <w:r w:rsidRPr="00593506">
        <w:rPr>
          <w:rFonts w:eastAsia="Times New Roman"/>
        </w:rPr>
        <w:t xml:space="preserve"> </w:t>
      </w:r>
      <w:r>
        <w:rPr>
          <w:rFonts w:eastAsia="Times New Roman"/>
        </w:rPr>
        <w:t>are</w:t>
      </w:r>
      <w:r w:rsidRPr="00593506">
        <w:rPr>
          <w:rFonts w:eastAsia="Times New Roman"/>
        </w:rPr>
        <w:t xml:space="preserve"> reviewed and approved by the </w:t>
      </w:r>
      <w:r>
        <w:rPr>
          <w:rFonts w:eastAsia="Times New Roman"/>
        </w:rPr>
        <w:t xml:space="preserve">ERT – </w:t>
      </w:r>
      <w:r w:rsidRPr="00B16D35">
        <w:rPr>
          <w:rFonts w:eastAsia="Times New Roman"/>
        </w:rPr>
        <w:t>only critical requests are approved</w:t>
      </w:r>
    </w:p>
    <w:p w14:paraId="646A7540" w14:textId="77777777" w:rsidR="005D5EB3" w:rsidRPr="00B16D35" w:rsidRDefault="005D5EB3" w:rsidP="005D5EB3">
      <w:pPr>
        <w:pStyle w:val="ListParagraph"/>
        <w:numPr>
          <w:ilvl w:val="0"/>
          <w:numId w:val="3"/>
        </w:numPr>
        <w:autoSpaceDE w:val="0"/>
        <w:autoSpaceDN w:val="0"/>
        <w:adjustRightInd w:val="0"/>
        <w:spacing w:after="0" w:line="240" w:lineRule="auto"/>
        <w:rPr>
          <w:rFonts w:eastAsia="Times New Roman"/>
        </w:rPr>
      </w:pPr>
      <w:r>
        <w:rPr>
          <w:rFonts w:eastAsia="Times New Roman"/>
        </w:rPr>
        <w:t>A controlled and contactless Equipment Return Policy is in place to safely return tangible items</w:t>
      </w:r>
    </w:p>
    <w:p w14:paraId="6320F469" w14:textId="77777777" w:rsidR="005D5EB3" w:rsidRDefault="005D5EB3" w:rsidP="005D5EB3">
      <w:pPr>
        <w:autoSpaceDE w:val="0"/>
        <w:autoSpaceDN w:val="0"/>
        <w:adjustRightInd w:val="0"/>
      </w:pPr>
    </w:p>
    <w:p w14:paraId="024D4A06" w14:textId="77777777" w:rsidR="005D5EB3" w:rsidRPr="00180EBE" w:rsidRDefault="005D5EB3" w:rsidP="005D5EB3">
      <w:pPr>
        <w:pStyle w:val="Heading2"/>
        <w:rPr>
          <w:sz w:val="28"/>
          <w:szCs w:val="28"/>
        </w:rPr>
      </w:pPr>
      <w:bookmarkStart w:id="31" w:name="_Toc49969774"/>
      <w:bookmarkStart w:id="32" w:name="_Toc61863274"/>
      <w:bookmarkStart w:id="33" w:name="_Toc62026029"/>
      <w:bookmarkStart w:id="34" w:name="_Toc62484675"/>
      <w:r w:rsidRPr="00180EBE">
        <w:rPr>
          <w:sz w:val="28"/>
          <w:szCs w:val="28"/>
        </w:rPr>
        <w:t>PACES Level 2</w:t>
      </w:r>
      <w:bookmarkEnd w:id="31"/>
      <w:bookmarkEnd w:id="32"/>
      <w:bookmarkEnd w:id="33"/>
      <w:bookmarkEnd w:id="34"/>
      <w:r w:rsidRPr="00180EBE">
        <w:rPr>
          <w:sz w:val="28"/>
          <w:szCs w:val="28"/>
        </w:rPr>
        <w:t xml:space="preserve"> </w:t>
      </w:r>
    </w:p>
    <w:p w14:paraId="6A1D6E8A" w14:textId="77777777" w:rsidR="005D5EB3" w:rsidRDefault="005D5EB3" w:rsidP="005D5EB3">
      <w:pPr>
        <w:pStyle w:val="ListParagraph"/>
        <w:numPr>
          <w:ilvl w:val="0"/>
          <w:numId w:val="5"/>
        </w:numPr>
        <w:autoSpaceDE w:val="0"/>
        <w:autoSpaceDN w:val="0"/>
        <w:adjustRightInd w:val="0"/>
        <w:spacing w:after="0" w:line="240" w:lineRule="auto"/>
        <w:rPr>
          <w:rFonts w:eastAsia="Times New Roman"/>
        </w:rPr>
      </w:pPr>
      <w:r w:rsidRPr="00F4299B">
        <w:rPr>
          <w:rFonts w:eastAsia="Times New Roman"/>
        </w:rPr>
        <w:t>Continuation of on-campus access for employees outlined in Level 1</w:t>
      </w:r>
      <w:r>
        <w:rPr>
          <w:rFonts w:eastAsia="Times New Roman"/>
        </w:rPr>
        <w:t xml:space="preserve"> </w:t>
      </w:r>
    </w:p>
    <w:p w14:paraId="0626A457" w14:textId="77777777" w:rsidR="005D5EB3" w:rsidRDefault="005D5EB3" w:rsidP="005D5EB3">
      <w:pPr>
        <w:pStyle w:val="ListParagraph"/>
        <w:numPr>
          <w:ilvl w:val="0"/>
          <w:numId w:val="5"/>
        </w:numPr>
        <w:autoSpaceDE w:val="0"/>
        <w:autoSpaceDN w:val="0"/>
        <w:adjustRightInd w:val="0"/>
        <w:spacing w:after="0" w:line="240" w:lineRule="auto"/>
        <w:rPr>
          <w:rFonts w:eastAsia="Times New Roman"/>
        </w:rPr>
      </w:pPr>
      <w:r>
        <w:rPr>
          <w:rFonts w:eastAsia="Times New Roman"/>
        </w:rPr>
        <w:t>On-campus instruction limited to selected courses involving lab work that is required in advance of clinical and co-op hours or program completion, and approved by ERT</w:t>
      </w:r>
    </w:p>
    <w:p w14:paraId="137B5FEC" w14:textId="77777777" w:rsidR="005D5EB3" w:rsidRPr="00FE4254" w:rsidRDefault="005D5EB3" w:rsidP="005D5EB3">
      <w:pPr>
        <w:pStyle w:val="ListParagraph"/>
        <w:numPr>
          <w:ilvl w:val="0"/>
          <w:numId w:val="5"/>
        </w:numPr>
        <w:autoSpaceDE w:val="0"/>
        <w:autoSpaceDN w:val="0"/>
        <w:adjustRightInd w:val="0"/>
        <w:spacing w:after="0" w:line="240" w:lineRule="auto"/>
        <w:rPr>
          <w:rFonts w:eastAsia="Times New Roman"/>
        </w:rPr>
      </w:pPr>
      <w:r>
        <w:rPr>
          <w:rFonts w:eastAsia="Times New Roman"/>
        </w:rPr>
        <w:t>Students may return to clinical and co-op sites as approved by the ERT</w:t>
      </w:r>
    </w:p>
    <w:p w14:paraId="7F1B8AB1" w14:textId="77777777" w:rsidR="005D5EB3" w:rsidRDefault="005D5EB3" w:rsidP="005D5EB3">
      <w:pPr>
        <w:pStyle w:val="ListParagraph"/>
        <w:numPr>
          <w:ilvl w:val="0"/>
          <w:numId w:val="5"/>
        </w:numPr>
        <w:autoSpaceDE w:val="0"/>
        <w:autoSpaceDN w:val="0"/>
        <w:adjustRightInd w:val="0"/>
        <w:spacing w:after="0" w:line="240" w:lineRule="auto"/>
        <w:rPr>
          <w:rFonts w:eastAsia="Times New Roman"/>
        </w:rPr>
      </w:pPr>
      <w:r>
        <w:rPr>
          <w:rFonts w:eastAsia="Times New Roman"/>
        </w:rPr>
        <w:t>Bookstore operations may resume to fill and ship orders, no face-to-face or curbside sales</w:t>
      </w:r>
    </w:p>
    <w:p w14:paraId="5EA49DB6" w14:textId="77777777" w:rsidR="005D5EB3" w:rsidRPr="0013196D" w:rsidRDefault="005D5EB3" w:rsidP="005D5EB3">
      <w:pPr>
        <w:pStyle w:val="ListParagraph"/>
        <w:numPr>
          <w:ilvl w:val="0"/>
          <w:numId w:val="5"/>
        </w:numPr>
        <w:autoSpaceDE w:val="0"/>
        <w:autoSpaceDN w:val="0"/>
        <w:adjustRightInd w:val="0"/>
        <w:spacing w:after="0" w:line="240" w:lineRule="auto"/>
        <w:rPr>
          <w:rFonts w:eastAsia="Times New Roman"/>
        </w:rPr>
      </w:pPr>
      <w:r w:rsidRPr="00B0327E">
        <w:rPr>
          <w:rFonts w:eastAsia="Times New Roman"/>
        </w:rPr>
        <w:t>With</w:t>
      </w:r>
      <w:r>
        <w:rPr>
          <w:rFonts w:eastAsia="Times New Roman"/>
        </w:rPr>
        <w:t xml:space="preserve"> express permission from the College, faculty and staff may occasionally come to campus for a limited </w:t>
      </w:r>
      <w:proofErr w:type="gramStart"/>
      <w:r>
        <w:rPr>
          <w:rFonts w:eastAsia="Times New Roman"/>
        </w:rPr>
        <w:t>period of time</w:t>
      </w:r>
      <w:proofErr w:type="gramEnd"/>
      <w:r>
        <w:rPr>
          <w:rFonts w:eastAsia="Times New Roman"/>
        </w:rPr>
        <w:t xml:space="preserve"> to retrieve personal items or to perform necessary College business. To request permission, faculty and staff must submit a </w:t>
      </w:r>
      <w:hyperlink r:id="rId20" w:history="1">
        <w:r w:rsidRPr="00641FFC">
          <w:rPr>
            <w:rStyle w:val="Hyperlink"/>
          </w:rPr>
          <w:t>Priority Academic Access</w:t>
        </w:r>
      </w:hyperlink>
      <w:r>
        <w:t xml:space="preserve"> or </w:t>
      </w:r>
      <w:hyperlink r:id="rId21" w:history="1">
        <w:r w:rsidRPr="00641FFC">
          <w:rPr>
            <w:rStyle w:val="Hyperlink"/>
          </w:rPr>
          <w:t>Critical Business Function</w:t>
        </w:r>
      </w:hyperlink>
      <w:r>
        <w:t xml:space="preserve"> form</w:t>
      </w:r>
    </w:p>
    <w:p w14:paraId="6C43413B" w14:textId="77777777" w:rsidR="005D5EB3" w:rsidRDefault="005D5EB3" w:rsidP="005D5EB3">
      <w:pPr>
        <w:autoSpaceDE w:val="0"/>
        <w:autoSpaceDN w:val="0"/>
        <w:adjustRightInd w:val="0"/>
      </w:pPr>
    </w:p>
    <w:p w14:paraId="6B2A66C6" w14:textId="77777777" w:rsidR="005D5EB3" w:rsidRPr="00B601EE" w:rsidRDefault="005D5EB3" w:rsidP="005D5EB3">
      <w:pPr>
        <w:pStyle w:val="Heading2"/>
        <w:rPr>
          <w:rFonts w:eastAsia="Times New Roman"/>
          <w:sz w:val="28"/>
          <w:szCs w:val="28"/>
        </w:rPr>
      </w:pPr>
      <w:bookmarkStart w:id="35" w:name="_Toc62484676"/>
      <w:r w:rsidRPr="00B601EE">
        <w:rPr>
          <w:rFonts w:eastAsia="Times New Roman"/>
          <w:sz w:val="28"/>
          <w:szCs w:val="28"/>
        </w:rPr>
        <w:t>PACES Level 2B</w:t>
      </w:r>
      <w:bookmarkEnd w:id="35"/>
    </w:p>
    <w:p w14:paraId="54B59AF6" w14:textId="77777777" w:rsidR="005D5EB3" w:rsidRPr="00B601EE" w:rsidRDefault="005D5EB3" w:rsidP="005D5EB3">
      <w:pPr>
        <w:pStyle w:val="ListParagraph"/>
        <w:numPr>
          <w:ilvl w:val="0"/>
          <w:numId w:val="5"/>
        </w:numPr>
        <w:autoSpaceDE w:val="0"/>
        <w:autoSpaceDN w:val="0"/>
        <w:adjustRightInd w:val="0"/>
        <w:spacing w:after="0" w:line="240" w:lineRule="auto"/>
        <w:rPr>
          <w:rFonts w:eastAsia="Times New Roman"/>
        </w:rPr>
      </w:pPr>
      <w:r w:rsidRPr="00B601EE">
        <w:rPr>
          <w:rFonts w:eastAsia="Times New Roman"/>
        </w:rPr>
        <w:t xml:space="preserve">Continuation of on-campus access for employees outlined in Level 2 </w:t>
      </w:r>
    </w:p>
    <w:p w14:paraId="5606B1E6" w14:textId="77777777" w:rsidR="005D5EB3" w:rsidRPr="00B601EE" w:rsidRDefault="005D5EB3" w:rsidP="005D5EB3">
      <w:pPr>
        <w:pStyle w:val="ListParagraph"/>
        <w:numPr>
          <w:ilvl w:val="0"/>
          <w:numId w:val="5"/>
        </w:numPr>
        <w:autoSpaceDE w:val="0"/>
        <w:autoSpaceDN w:val="0"/>
        <w:adjustRightInd w:val="0"/>
        <w:spacing w:after="0" w:line="240" w:lineRule="auto"/>
        <w:rPr>
          <w:rFonts w:eastAsia="Times New Roman"/>
        </w:rPr>
      </w:pPr>
      <w:r w:rsidRPr="00B601EE">
        <w:rPr>
          <w:rFonts w:eastAsia="Times New Roman"/>
        </w:rPr>
        <w:t>Outdoor athletics conditioning on campus may be allowed on a pilot basis</w:t>
      </w:r>
    </w:p>
    <w:p w14:paraId="59E398EC" w14:textId="77777777" w:rsidR="005D5EB3" w:rsidRPr="00B601EE" w:rsidRDefault="005D5EB3" w:rsidP="005D5EB3">
      <w:pPr>
        <w:pStyle w:val="ListParagraph"/>
        <w:numPr>
          <w:ilvl w:val="0"/>
          <w:numId w:val="5"/>
        </w:numPr>
        <w:autoSpaceDE w:val="0"/>
        <w:autoSpaceDN w:val="0"/>
        <w:adjustRightInd w:val="0"/>
        <w:spacing w:after="0" w:line="240" w:lineRule="auto"/>
        <w:rPr>
          <w:rFonts w:eastAsia="Times New Roman"/>
        </w:rPr>
      </w:pPr>
      <w:r w:rsidRPr="00B601EE">
        <w:rPr>
          <w:rFonts w:cstheme="minorHAnsi"/>
          <w:color w:val="000000" w:themeColor="text1"/>
        </w:rPr>
        <w:t>Eating and drinking remains prohibited in our buildings</w:t>
      </w:r>
      <w:r w:rsidRPr="00B601EE">
        <w:rPr>
          <w:rFonts w:cstheme="minorHAnsi"/>
        </w:rPr>
        <w:t xml:space="preserve"> </w:t>
      </w:r>
    </w:p>
    <w:p w14:paraId="0B6E83CF" w14:textId="77777777" w:rsidR="005D5EB3" w:rsidRPr="00B601EE" w:rsidRDefault="005D5EB3" w:rsidP="005D5EB3">
      <w:pPr>
        <w:pStyle w:val="ListParagraph"/>
        <w:numPr>
          <w:ilvl w:val="0"/>
          <w:numId w:val="5"/>
        </w:numPr>
        <w:autoSpaceDE w:val="0"/>
        <w:autoSpaceDN w:val="0"/>
        <w:adjustRightInd w:val="0"/>
        <w:spacing w:after="0" w:line="240" w:lineRule="auto"/>
        <w:rPr>
          <w:rFonts w:eastAsia="Times New Roman"/>
        </w:rPr>
      </w:pPr>
      <w:r w:rsidRPr="00B601EE">
        <w:rPr>
          <w:rFonts w:eastAsia="Times New Roman"/>
        </w:rPr>
        <w:t>With prior approval, vendors may be allowed on campus to service equipment, perform necessary maintenance, or to provide necessary training</w:t>
      </w:r>
    </w:p>
    <w:p w14:paraId="29C34928" w14:textId="69B4405B" w:rsidR="005D5EB3" w:rsidRDefault="005D5EB3" w:rsidP="005D5EB3">
      <w:pPr>
        <w:pStyle w:val="ListParagraph"/>
        <w:numPr>
          <w:ilvl w:val="0"/>
          <w:numId w:val="5"/>
        </w:numPr>
        <w:autoSpaceDE w:val="0"/>
        <w:autoSpaceDN w:val="0"/>
        <w:adjustRightInd w:val="0"/>
        <w:spacing w:after="0" w:line="240" w:lineRule="auto"/>
        <w:rPr>
          <w:rFonts w:eastAsia="Times New Roman"/>
        </w:rPr>
      </w:pPr>
      <w:r w:rsidRPr="00B601EE">
        <w:rPr>
          <w:rFonts w:eastAsia="Times New Roman"/>
        </w:rPr>
        <w:t xml:space="preserve">ERT will review and may approve on-campus construction projects </w:t>
      </w:r>
    </w:p>
    <w:p w14:paraId="43DA5CC5" w14:textId="77777777" w:rsidR="005D5EB3" w:rsidRPr="00B601EE" w:rsidRDefault="005D5EB3" w:rsidP="005D5EB3">
      <w:pPr>
        <w:autoSpaceDE w:val="0"/>
        <w:autoSpaceDN w:val="0"/>
        <w:adjustRightInd w:val="0"/>
        <w:rPr>
          <w:rFonts w:asciiTheme="minorHAnsi" w:hAnsiTheme="minorHAnsi" w:cstheme="minorHAnsi"/>
          <w:highlight w:val="yellow"/>
        </w:rPr>
      </w:pPr>
    </w:p>
    <w:p w14:paraId="2B25D838" w14:textId="77777777" w:rsidR="005D5EB3" w:rsidRPr="00B601EE" w:rsidRDefault="005D5EB3" w:rsidP="005D5EB3">
      <w:pPr>
        <w:autoSpaceDE w:val="0"/>
        <w:autoSpaceDN w:val="0"/>
        <w:adjustRightInd w:val="0"/>
        <w:rPr>
          <w:rFonts w:asciiTheme="minorHAnsi" w:hAnsiTheme="minorHAnsi" w:cstheme="minorHAnsi"/>
          <w:b/>
          <w:bCs/>
          <w:sz w:val="28"/>
          <w:szCs w:val="28"/>
        </w:rPr>
      </w:pPr>
      <w:r w:rsidRPr="00B601EE">
        <w:rPr>
          <w:rFonts w:asciiTheme="minorHAnsi" w:hAnsiTheme="minorHAnsi" w:cstheme="minorHAnsi"/>
          <w:b/>
          <w:bCs/>
          <w:sz w:val="28"/>
          <w:szCs w:val="28"/>
        </w:rPr>
        <w:t>PACES Level 2C, [summer 2021]</w:t>
      </w:r>
    </w:p>
    <w:p w14:paraId="65E4B056" w14:textId="77777777" w:rsidR="005D5EB3" w:rsidRPr="00B601EE" w:rsidRDefault="005D5EB3" w:rsidP="005D5EB3">
      <w:pPr>
        <w:pStyle w:val="ListParagraph"/>
        <w:numPr>
          <w:ilvl w:val="0"/>
          <w:numId w:val="29"/>
        </w:numPr>
        <w:autoSpaceDE w:val="0"/>
        <w:autoSpaceDN w:val="0"/>
        <w:adjustRightInd w:val="0"/>
        <w:spacing w:after="0" w:line="240" w:lineRule="auto"/>
        <w:rPr>
          <w:rFonts w:eastAsia="Times New Roman"/>
        </w:rPr>
      </w:pPr>
      <w:r w:rsidRPr="00B601EE">
        <w:rPr>
          <w:rFonts w:eastAsia="Times New Roman"/>
        </w:rPr>
        <w:t>Continuation of on-campus access for employees outlined in Level 2</w:t>
      </w:r>
      <w:r>
        <w:rPr>
          <w:rFonts w:eastAsia="Times New Roman"/>
        </w:rPr>
        <w:t>B</w:t>
      </w:r>
    </w:p>
    <w:p w14:paraId="114DC4D6" w14:textId="77777777" w:rsidR="005D5EB3" w:rsidRDefault="005D5EB3" w:rsidP="005D5EB3">
      <w:pPr>
        <w:pStyle w:val="ListParagraph"/>
        <w:numPr>
          <w:ilvl w:val="0"/>
          <w:numId w:val="29"/>
        </w:numPr>
        <w:autoSpaceDE w:val="0"/>
        <w:autoSpaceDN w:val="0"/>
        <w:adjustRightInd w:val="0"/>
        <w:spacing w:after="0" w:line="240" w:lineRule="auto"/>
        <w:rPr>
          <w:rFonts w:eastAsia="Times New Roman"/>
        </w:rPr>
      </w:pPr>
      <w:r>
        <w:rPr>
          <w:rFonts w:eastAsia="Times New Roman"/>
        </w:rPr>
        <w:t xml:space="preserve">All MassBay campuses remain closed to the </w:t>
      </w:r>
      <w:proofErr w:type="gramStart"/>
      <w:r>
        <w:rPr>
          <w:rFonts w:eastAsia="Times New Roman"/>
        </w:rPr>
        <w:t>general public</w:t>
      </w:r>
      <w:proofErr w:type="gramEnd"/>
      <w:r>
        <w:rPr>
          <w:rFonts w:eastAsia="Times New Roman"/>
        </w:rPr>
        <w:t xml:space="preserve"> and no in-person events will be held. Members of the MassBay community must request access prior to coming to campus</w:t>
      </w:r>
    </w:p>
    <w:p w14:paraId="6F85074D" w14:textId="77777777" w:rsidR="005D5EB3" w:rsidRDefault="005D5EB3" w:rsidP="005D5EB3">
      <w:pPr>
        <w:pStyle w:val="ListParagraph"/>
        <w:numPr>
          <w:ilvl w:val="0"/>
          <w:numId w:val="29"/>
        </w:numPr>
        <w:autoSpaceDE w:val="0"/>
        <w:autoSpaceDN w:val="0"/>
        <w:adjustRightInd w:val="0"/>
        <w:spacing w:after="0" w:line="240" w:lineRule="auto"/>
        <w:rPr>
          <w:rFonts w:eastAsia="Times New Roman"/>
        </w:rPr>
      </w:pPr>
      <w:r>
        <w:rPr>
          <w:rFonts w:eastAsia="Times New Roman"/>
        </w:rPr>
        <w:t>Face coverings indoors is required for all individuals</w:t>
      </w:r>
    </w:p>
    <w:p w14:paraId="5D7612B3" w14:textId="77777777" w:rsidR="005D5EB3" w:rsidRPr="00685B91" w:rsidRDefault="005D5EB3" w:rsidP="005D5EB3">
      <w:pPr>
        <w:pStyle w:val="ListParagraph"/>
        <w:numPr>
          <w:ilvl w:val="0"/>
          <w:numId w:val="29"/>
        </w:numPr>
        <w:autoSpaceDE w:val="0"/>
        <w:autoSpaceDN w:val="0"/>
        <w:adjustRightInd w:val="0"/>
        <w:spacing w:after="0" w:line="240" w:lineRule="auto"/>
        <w:rPr>
          <w:rFonts w:eastAsia="Times New Roman"/>
        </w:rPr>
      </w:pPr>
      <w:r w:rsidRPr="00685B91">
        <w:rPr>
          <w:rFonts w:eastAsia="Times New Roman"/>
        </w:rPr>
        <w:t>Outdoor masking</w:t>
      </w:r>
      <w:r>
        <w:rPr>
          <w:rFonts w:eastAsia="Times New Roman"/>
        </w:rPr>
        <w:t xml:space="preserve"> is not required if 6’ of social distancing can be maintained </w:t>
      </w:r>
    </w:p>
    <w:p w14:paraId="3C9E129A" w14:textId="74531397" w:rsidR="00217D51" w:rsidRPr="005260E6" w:rsidRDefault="005D5EB3" w:rsidP="005D5EB3">
      <w:pPr>
        <w:pStyle w:val="ListParagraph"/>
        <w:numPr>
          <w:ilvl w:val="0"/>
          <w:numId w:val="29"/>
        </w:numPr>
        <w:autoSpaceDE w:val="0"/>
        <w:autoSpaceDN w:val="0"/>
        <w:adjustRightInd w:val="0"/>
      </w:pPr>
      <w:r>
        <w:rPr>
          <w:rFonts w:eastAsia="Times New Roman"/>
        </w:rPr>
        <w:t xml:space="preserve">Eating is prohibited in our buildings. </w:t>
      </w:r>
      <w:r w:rsidRPr="00B601EE">
        <w:t>Lifting your face covering momentarily to drink is allowed; however, you must continue to maintain at least 6 feet of distance between yourself and others.</w:t>
      </w:r>
      <w:bookmarkStart w:id="36" w:name="_Toc49969775"/>
      <w:bookmarkStart w:id="37" w:name="_Toc61863275"/>
      <w:bookmarkStart w:id="38" w:name="_Toc62026030"/>
      <w:bookmarkStart w:id="39" w:name="_Toc62484677"/>
    </w:p>
    <w:p w14:paraId="69D44A91" w14:textId="7472A159" w:rsidR="005D5EB3" w:rsidRDefault="005D5EB3" w:rsidP="005D5EB3">
      <w:pPr>
        <w:pStyle w:val="Heading2"/>
        <w:rPr>
          <w:sz w:val="28"/>
          <w:szCs w:val="28"/>
        </w:rPr>
      </w:pPr>
      <w:r w:rsidRPr="00E106E7">
        <w:rPr>
          <w:sz w:val="28"/>
          <w:szCs w:val="28"/>
        </w:rPr>
        <w:lastRenderedPageBreak/>
        <w:t>PACES Level 3</w:t>
      </w:r>
      <w:bookmarkEnd w:id="36"/>
      <w:bookmarkEnd w:id="37"/>
      <w:bookmarkEnd w:id="38"/>
      <w:bookmarkEnd w:id="39"/>
      <w:r w:rsidR="005260E6" w:rsidRPr="00E106E7">
        <w:rPr>
          <w:sz w:val="28"/>
          <w:szCs w:val="28"/>
        </w:rPr>
        <w:t xml:space="preserve"> [Fall 2021, phase 1 Sept-Oct]</w:t>
      </w:r>
    </w:p>
    <w:p w14:paraId="6CA4D10F" w14:textId="77777777" w:rsidR="005260E6" w:rsidRPr="005260E6" w:rsidRDefault="005260E6" w:rsidP="005260E6"/>
    <w:p w14:paraId="103D90AB" w14:textId="77777777" w:rsidR="005D5EB3" w:rsidRPr="00B601EE" w:rsidRDefault="005D5EB3" w:rsidP="005D5EB3">
      <w:pPr>
        <w:pStyle w:val="ListParagraph"/>
        <w:numPr>
          <w:ilvl w:val="0"/>
          <w:numId w:val="5"/>
        </w:numPr>
        <w:autoSpaceDE w:val="0"/>
        <w:autoSpaceDN w:val="0"/>
        <w:adjustRightInd w:val="0"/>
        <w:spacing w:after="0" w:line="240" w:lineRule="auto"/>
        <w:rPr>
          <w:rFonts w:eastAsia="Times New Roman"/>
        </w:rPr>
      </w:pPr>
      <w:r w:rsidRPr="00B601EE">
        <w:rPr>
          <w:rFonts w:eastAsia="Times New Roman"/>
        </w:rPr>
        <w:t>Continuation of on-campus access for employees and students outlined in Level 2</w:t>
      </w:r>
      <w:r>
        <w:rPr>
          <w:rFonts w:eastAsia="Times New Roman"/>
        </w:rPr>
        <w:t>C</w:t>
      </w:r>
    </w:p>
    <w:p w14:paraId="605173A4" w14:textId="04D46646" w:rsidR="005260E6" w:rsidRPr="008A76FB" w:rsidRDefault="005260E6" w:rsidP="00C96448">
      <w:pPr>
        <w:pStyle w:val="ListParagraph"/>
        <w:numPr>
          <w:ilvl w:val="0"/>
          <w:numId w:val="5"/>
        </w:numPr>
        <w:autoSpaceDE w:val="0"/>
        <w:autoSpaceDN w:val="0"/>
        <w:adjustRightInd w:val="0"/>
        <w:spacing w:after="0" w:line="240" w:lineRule="auto"/>
        <w:rPr>
          <w:rFonts w:eastAsia="Times New Roman"/>
        </w:rPr>
      </w:pPr>
      <w:r>
        <w:rPr>
          <w:rFonts w:eastAsia="Times New Roman"/>
        </w:rPr>
        <w:t>Vaccinations are required for students enrolled in face-to-face classes in Health Sciences, Automotive Technology, and STEM. Any of these students</w:t>
      </w:r>
      <w:r w:rsidRPr="00217D51">
        <w:rPr>
          <w:rFonts w:eastAsia="Times New Roman"/>
        </w:rPr>
        <w:t xml:space="preserve"> unable to take the vaccine for religious or health reasons</w:t>
      </w:r>
      <w:r>
        <w:rPr>
          <w:rFonts w:eastAsia="Times New Roman"/>
        </w:rPr>
        <w:t xml:space="preserve"> </w:t>
      </w:r>
      <w:r w:rsidRPr="00217D51">
        <w:rPr>
          <w:rFonts w:eastAsia="Times New Roman"/>
        </w:rPr>
        <w:t>m</w:t>
      </w:r>
      <w:r w:rsidR="006E492B">
        <w:rPr>
          <w:rFonts w:eastAsia="Times New Roman"/>
        </w:rPr>
        <w:t xml:space="preserve">ust </w:t>
      </w:r>
      <w:r w:rsidR="00C96448" w:rsidRPr="00217D51">
        <w:rPr>
          <w:rFonts w:eastAsia="Times New Roman"/>
        </w:rPr>
        <w:t xml:space="preserve">contact Associate Dean of Students Josh Cheney at </w:t>
      </w:r>
      <w:hyperlink r:id="rId22" w:history="1">
        <w:r w:rsidR="00C96448" w:rsidRPr="00F93CBB">
          <w:rPr>
            <w:rStyle w:val="Hyperlink"/>
            <w:rFonts w:eastAsia="Times New Roman"/>
          </w:rPr>
          <w:t>jcheney@massbay.edu</w:t>
        </w:r>
      </w:hyperlink>
      <w:r w:rsidR="00C96448">
        <w:rPr>
          <w:rStyle w:val="Hyperlink"/>
          <w:rFonts w:eastAsia="Times New Roman"/>
        </w:rPr>
        <w:t xml:space="preserve"> and </w:t>
      </w:r>
      <w:r w:rsidR="006E492B" w:rsidRPr="00C96448">
        <w:t xml:space="preserve">complete the </w:t>
      </w:r>
      <w:hyperlink r:id="rId23" w:history="1">
        <w:r w:rsidR="006E492B" w:rsidRPr="00C96448">
          <w:rPr>
            <w:rStyle w:val="Hyperlink"/>
          </w:rPr>
          <w:t xml:space="preserve">Medical and Religious </w:t>
        </w:r>
        <w:r w:rsidR="006E492B" w:rsidRPr="008A76FB">
          <w:rPr>
            <w:rStyle w:val="Hyperlink"/>
          </w:rPr>
          <w:t>Exemption Form</w:t>
        </w:r>
      </w:hyperlink>
    </w:p>
    <w:p w14:paraId="2FCE3372" w14:textId="19D9446B" w:rsidR="005260E6" w:rsidRDefault="005260E6" w:rsidP="005260E6">
      <w:pPr>
        <w:pStyle w:val="ListParagraph"/>
        <w:numPr>
          <w:ilvl w:val="0"/>
          <w:numId w:val="5"/>
        </w:numPr>
        <w:autoSpaceDE w:val="0"/>
        <w:autoSpaceDN w:val="0"/>
        <w:adjustRightInd w:val="0"/>
        <w:spacing w:after="0" w:line="240" w:lineRule="auto"/>
        <w:rPr>
          <w:rFonts w:eastAsia="Times New Roman"/>
        </w:rPr>
      </w:pPr>
      <w:r>
        <w:rPr>
          <w:rFonts w:eastAsia="Times New Roman"/>
        </w:rPr>
        <w:t>Vaccinations are required for all students and staff involved in our athletics program</w:t>
      </w:r>
    </w:p>
    <w:p w14:paraId="1498603A" w14:textId="3F228122" w:rsidR="005260E6" w:rsidRDefault="005260E6" w:rsidP="005260E6">
      <w:pPr>
        <w:pStyle w:val="ListParagraph"/>
        <w:numPr>
          <w:ilvl w:val="0"/>
          <w:numId w:val="5"/>
        </w:numPr>
        <w:autoSpaceDE w:val="0"/>
        <w:autoSpaceDN w:val="0"/>
        <w:adjustRightInd w:val="0"/>
        <w:spacing w:after="0" w:line="240" w:lineRule="auto"/>
        <w:rPr>
          <w:rFonts w:eastAsia="Times New Roman"/>
        </w:rPr>
      </w:pPr>
      <w:r>
        <w:rPr>
          <w:rFonts w:eastAsia="Times New Roman"/>
        </w:rPr>
        <w:t>Faculty and staff regularly coming to campus, and students enrolled in face-to-face classes in subjects other than Health Sciences, Automotive Technology, or STEM, who do not voluntarily submit their vaccination status will be required to take a weekly saliva-based COVID-19 test</w:t>
      </w:r>
    </w:p>
    <w:p w14:paraId="34B0534F" w14:textId="29C0BB09" w:rsidR="005260E6" w:rsidRDefault="005260E6" w:rsidP="005260E6">
      <w:pPr>
        <w:pStyle w:val="ListParagraph"/>
        <w:numPr>
          <w:ilvl w:val="0"/>
          <w:numId w:val="5"/>
        </w:numPr>
        <w:autoSpaceDE w:val="0"/>
        <w:autoSpaceDN w:val="0"/>
        <w:adjustRightInd w:val="0"/>
        <w:spacing w:after="0" w:line="240" w:lineRule="auto"/>
        <w:rPr>
          <w:rFonts w:eastAsia="Times New Roman"/>
        </w:rPr>
      </w:pPr>
      <w:r>
        <w:rPr>
          <w:rFonts w:eastAsia="Times New Roman"/>
        </w:rPr>
        <w:t xml:space="preserve">Face coverings are </w:t>
      </w:r>
      <w:proofErr w:type="gramStart"/>
      <w:r>
        <w:rPr>
          <w:rFonts w:eastAsia="Times New Roman"/>
        </w:rPr>
        <w:t>required at all times</w:t>
      </w:r>
      <w:proofErr w:type="gramEnd"/>
      <w:r w:rsidR="006E492B">
        <w:rPr>
          <w:rFonts w:eastAsia="Times New Roman"/>
        </w:rPr>
        <w:t xml:space="preserve"> on campus</w:t>
      </w:r>
      <w:r>
        <w:rPr>
          <w:rFonts w:eastAsia="Times New Roman"/>
        </w:rPr>
        <w:t xml:space="preserve">, regardless of vaccination status </w:t>
      </w:r>
    </w:p>
    <w:p w14:paraId="6B78C70D" w14:textId="61D41F42" w:rsidR="005260E6" w:rsidRDefault="005260E6" w:rsidP="005260E6">
      <w:pPr>
        <w:pStyle w:val="ListParagraph"/>
        <w:numPr>
          <w:ilvl w:val="0"/>
          <w:numId w:val="5"/>
        </w:numPr>
        <w:autoSpaceDE w:val="0"/>
        <w:autoSpaceDN w:val="0"/>
        <w:adjustRightInd w:val="0"/>
        <w:spacing w:after="0" w:line="240" w:lineRule="auto"/>
        <w:rPr>
          <w:rFonts w:eastAsia="Times New Roman"/>
        </w:rPr>
      </w:pPr>
      <w:r>
        <w:rPr>
          <w:rFonts w:eastAsia="Times New Roman"/>
        </w:rPr>
        <w:t xml:space="preserve">Predetermined spaces on campus may be used for students who are in-between classes or who are waiting for transportation. Six feet of social distance must </w:t>
      </w:r>
      <w:r w:rsidR="006E492B">
        <w:rPr>
          <w:rFonts w:eastAsia="Times New Roman"/>
        </w:rPr>
        <w:t xml:space="preserve">continue to </w:t>
      </w:r>
      <w:r>
        <w:rPr>
          <w:rFonts w:eastAsia="Times New Roman"/>
        </w:rPr>
        <w:t xml:space="preserve">be </w:t>
      </w:r>
      <w:proofErr w:type="gramStart"/>
      <w:r>
        <w:rPr>
          <w:rFonts w:eastAsia="Times New Roman"/>
        </w:rPr>
        <w:t>maintained at all times</w:t>
      </w:r>
      <w:proofErr w:type="gramEnd"/>
    </w:p>
    <w:p w14:paraId="6CE63A39" w14:textId="21C022C3" w:rsidR="005260E6" w:rsidRPr="005260E6" w:rsidRDefault="005260E6" w:rsidP="005260E6">
      <w:pPr>
        <w:pStyle w:val="Heading2"/>
        <w:numPr>
          <w:ilvl w:val="0"/>
          <w:numId w:val="5"/>
        </w:numPr>
        <w:spacing w:line="240" w:lineRule="auto"/>
        <w:contextualSpacing/>
        <w:rPr>
          <w:b w:val="0"/>
          <w:bCs/>
          <w:sz w:val="22"/>
          <w:szCs w:val="22"/>
        </w:rPr>
      </w:pPr>
      <w:r w:rsidRPr="00217D51">
        <w:rPr>
          <w:b w:val="0"/>
          <w:bCs/>
          <w:sz w:val="22"/>
          <w:szCs w:val="22"/>
        </w:rPr>
        <w:t>Campus is closed to the public, except for approved College-related activities. No in-person public events to be held</w:t>
      </w:r>
      <w:r w:rsidR="006E492B">
        <w:rPr>
          <w:b w:val="0"/>
          <w:bCs/>
          <w:sz w:val="22"/>
          <w:szCs w:val="22"/>
        </w:rPr>
        <w:t xml:space="preserve"> without specific and prior approval from the College</w:t>
      </w:r>
    </w:p>
    <w:p w14:paraId="09CD02F3" w14:textId="719C36BF" w:rsidR="005D5EB3" w:rsidRPr="00B601EE" w:rsidRDefault="005D5EB3" w:rsidP="005D5EB3">
      <w:pPr>
        <w:pStyle w:val="ListParagraph"/>
        <w:numPr>
          <w:ilvl w:val="0"/>
          <w:numId w:val="5"/>
        </w:numPr>
        <w:autoSpaceDE w:val="0"/>
        <w:autoSpaceDN w:val="0"/>
        <w:adjustRightInd w:val="0"/>
        <w:spacing w:after="0" w:line="240" w:lineRule="auto"/>
        <w:rPr>
          <w:rFonts w:cstheme="minorHAnsi"/>
          <w:b/>
          <w:bCs/>
          <w:sz w:val="24"/>
          <w:szCs w:val="24"/>
        </w:rPr>
      </w:pPr>
      <w:r w:rsidRPr="00B601EE">
        <w:rPr>
          <w:rFonts w:eastAsia="Times New Roman"/>
        </w:rPr>
        <w:t>Limited access to study areas as determined by the College may be permissible for study and for completion of academic assignments for students enrolled in on-campus courses</w:t>
      </w:r>
    </w:p>
    <w:p w14:paraId="4E6CD38E" w14:textId="5AAB1D9F" w:rsidR="005D5EB3" w:rsidRDefault="005D5EB3" w:rsidP="005D5EB3">
      <w:pPr>
        <w:pStyle w:val="ListParagraph"/>
        <w:numPr>
          <w:ilvl w:val="0"/>
          <w:numId w:val="5"/>
        </w:numPr>
        <w:autoSpaceDE w:val="0"/>
        <w:autoSpaceDN w:val="0"/>
        <w:adjustRightInd w:val="0"/>
        <w:spacing w:after="0" w:line="240" w:lineRule="auto"/>
        <w:rPr>
          <w:rFonts w:eastAsia="Times New Roman"/>
        </w:rPr>
      </w:pPr>
      <w:r w:rsidRPr="00B601EE">
        <w:rPr>
          <w:rFonts w:eastAsia="Times New Roman"/>
        </w:rPr>
        <w:t>Expanding the number of on-campus</w:t>
      </w:r>
      <w:r w:rsidR="00BF31CA">
        <w:rPr>
          <w:rFonts w:eastAsia="Times New Roman"/>
        </w:rPr>
        <w:t xml:space="preserve"> </w:t>
      </w:r>
      <w:r w:rsidRPr="00B601EE">
        <w:rPr>
          <w:rFonts w:eastAsia="Times New Roman"/>
        </w:rPr>
        <w:t>programs may be permitted with the approval of ERT</w:t>
      </w:r>
    </w:p>
    <w:p w14:paraId="26B04A0D" w14:textId="2415FA26" w:rsidR="005260E6" w:rsidRDefault="005260E6" w:rsidP="005260E6">
      <w:pPr>
        <w:pStyle w:val="ListParagraph"/>
        <w:numPr>
          <w:ilvl w:val="0"/>
          <w:numId w:val="5"/>
        </w:numPr>
        <w:autoSpaceDE w:val="0"/>
        <w:autoSpaceDN w:val="0"/>
        <w:adjustRightInd w:val="0"/>
        <w:spacing w:after="0" w:line="240" w:lineRule="auto"/>
        <w:rPr>
          <w:rFonts w:eastAsia="Times New Roman"/>
        </w:rPr>
      </w:pPr>
      <w:r>
        <w:rPr>
          <w:rFonts w:eastAsia="Times New Roman"/>
        </w:rPr>
        <w:t>N</w:t>
      </w:r>
      <w:r w:rsidRPr="00C11EDD">
        <w:rPr>
          <w:rFonts w:eastAsia="Times New Roman"/>
        </w:rPr>
        <w:t>on-MassBay</w:t>
      </w:r>
      <w:r>
        <w:rPr>
          <w:rFonts w:eastAsia="Times New Roman"/>
        </w:rPr>
        <w:t xml:space="preserve"> affiliated</w:t>
      </w:r>
      <w:r w:rsidRPr="00C11EDD">
        <w:rPr>
          <w:rFonts w:eastAsia="Times New Roman"/>
        </w:rPr>
        <w:t xml:space="preserve"> individuals</w:t>
      </w:r>
      <w:r>
        <w:rPr>
          <w:rFonts w:eastAsia="Times New Roman"/>
        </w:rPr>
        <w:t xml:space="preserve"> approved by the College</w:t>
      </w:r>
      <w:r w:rsidRPr="00C11EDD">
        <w:rPr>
          <w:rFonts w:eastAsia="Times New Roman"/>
        </w:rPr>
        <w:t xml:space="preserve"> </w:t>
      </w:r>
      <w:r>
        <w:rPr>
          <w:rFonts w:eastAsia="Times New Roman"/>
        </w:rPr>
        <w:t xml:space="preserve">may be invited to campus </w:t>
      </w:r>
      <w:r w:rsidRPr="00C11EDD">
        <w:rPr>
          <w:rFonts w:eastAsia="Times New Roman"/>
        </w:rPr>
        <w:t xml:space="preserve">to </w:t>
      </w:r>
      <w:r>
        <w:rPr>
          <w:rFonts w:eastAsia="Times New Roman"/>
        </w:rPr>
        <w:t xml:space="preserve">participate in </w:t>
      </w:r>
      <w:r w:rsidRPr="00C11EDD">
        <w:rPr>
          <w:rFonts w:eastAsia="Times New Roman"/>
        </w:rPr>
        <w:t>a class</w:t>
      </w:r>
      <w:r>
        <w:rPr>
          <w:rFonts w:eastAsia="Times New Roman"/>
        </w:rPr>
        <w:t xml:space="preserve"> or other College-related </w:t>
      </w:r>
      <w:r w:rsidRPr="00C11EDD">
        <w:rPr>
          <w:rFonts w:eastAsia="Times New Roman"/>
        </w:rPr>
        <w:t>activity</w:t>
      </w:r>
      <w:r>
        <w:rPr>
          <w:rFonts w:eastAsia="Times New Roman"/>
        </w:rPr>
        <w:t xml:space="preserve"> with the approval of ERT</w:t>
      </w:r>
    </w:p>
    <w:p w14:paraId="07AF602C" w14:textId="69B7DE71" w:rsidR="00DA58A9" w:rsidRPr="00C96448" w:rsidRDefault="00564257" w:rsidP="00DA58A9">
      <w:pPr>
        <w:pStyle w:val="ListParagraph"/>
        <w:numPr>
          <w:ilvl w:val="0"/>
          <w:numId w:val="5"/>
        </w:numPr>
        <w:autoSpaceDE w:val="0"/>
        <w:autoSpaceDN w:val="0"/>
        <w:adjustRightInd w:val="0"/>
        <w:spacing w:after="0" w:line="240" w:lineRule="auto"/>
        <w:rPr>
          <w:rFonts w:eastAsia="Times New Roman"/>
        </w:rPr>
      </w:pPr>
      <w:r w:rsidRPr="00C96448">
        <w:rPr>
          <w:rFonts w:eastAsia="Times New Roman"/>
        </w:rPr>
        <w:t>Eating is permitted on campus</w:t>
      </w:r>
      <w:r w:rsidR="006E492B" w:rsidRPr="00C96448">
        <w:rPr>
          <w:rFonts w:eastAsia="Times New Roman"/>
        </w:rPr>
        <w:t xml:space="preserve"> only</w:t>
      </w:r>
      <w:r w:rsidRPr="00C96448">
        <w:rPr>
          <w:rFonts w:eastAsia="Times New Roman"/>
        </w:rPr>
        <w:t xml:space="preserve"> in designated areas</w:t>
      </w:r>
      <w:r w:rsidR="006E492B" w:rsidRPr="00C96448">
        <w:rPr>
          <w:rFonts w:eastAsia="Times New Roman"/>
        </w:rPr>
        <w:t>. Eating is not allowed in classrooms or hallways. I</w:t>
      </w:r>
      <w:r w:rsidRPr="00C96448">
        <w:rPr>
          <w:rFonts w:eastAsia="Times New Roman"/>
        </w:rPr>
        <w:t xml:space="preserve">ndividuals must </w:t>
      </w:r>
      <w:r w:rsidR="006E492B" w:rsidRPr="00C96448">
        <w:rPr>
          <w:rFonts w:eastAsia="Times New Roman"/>
        </w:rPr>
        <w:t xml:space="preserve">continue to </w:t>
      </w:r>
      <w:r w:rsidRPr="00C96448">
        <w:rPr>
          <w:rFonts w:eastAsia="Times New Roman"/>
        </w:rPr>
        <w:t>maintain 6 feet of social distance while eating</w:t>
      </w:r>
      <w:r w:rsidR="00DA58A9" w:rsidRPr="008A76FB">
        <w:rPr>
          <w:rFonts w:eastAsia="Times New Roman"/>
        </w:rPr>
        <w:t xml:space="preserve">. There will be no access to silverware or </w:t>
      </w:r>
      <w:r w:rsidR="00C96448" w:rsidRPr="008A76FB">
        <w:rPr>
          <w:rFonts w:eastAsia="Times New Roman"/>
        </w:rPr>
        <w:t>refrigerators</w:t>
      </w:r>
      <w:r w:rsidR="00DA58A9" w:rsidRPr="008A76FB">
        <w:rPr>
          <w:rFonts w:eastAsia="Times New Roman"/>
        </w:rPr>
        <w:t xml:space="preserve"> for students.</w:t>
      </w:r>
    </w:p>
    <w:p w14:paraId="3FFCD10B" w14:textId="77777777" w:rsidR="005D5EB3" w:rsidRDefault="005D5EB3" w:rsidP="005D5EB3">
      <w:pPr>
        <w:pStyle w:val="Heading2"/>
        <w:rPr>
          <w:sz w:val="28"/>
          <w:szCs w:val="28"/>
        </w:rPr>
      </w:pPr>
      <w:bookmarkStart w:id="40" w:name="_Toc49969776"/>
      <w:bookmarkStart w:id="41" w:name="_Toc61863276"/>
      <w:bookmarkStart w:id="42" w:name="_Toc62026031"/>
      <w:bookmarkStart w:id="43" w:name="_Toc62484678"/>
    </w:p>
    <w:p w14:paraId="60EC6065" w14:textId="77777777" w:rsidR="005D5EB3" w:rsidRPr="00180EBE" w:rsidRDefault="005D5EB3" w:rsidP="005D5EB3">
      <w:pPr>
        <w:pStyle w:val="Heading2"/>
        <w:rPr>
          <w:sz w:val="28"/>
          <w:szCs w:val="28"/>
        </w:rPr>
      </w:pPr>
      <w:r w:rsidRPr="00180EBE">
        <w:rPr>
          <w:sz w:val="28"/>
          <w:szCs w:val="28"/>
        </w:rPr>
        <w:t>PACES Level 4</w:t>
      </w:r>
      <w:bookmarkEnd w:id="40"/>
      <w:bookmarkEnd w:id="41"/>
      <w:bookmarkEnd w:id="42"/>
      <w:bookmarkEnd w:id="43"/>
    </w:p>
    <w:p w14:paraId="673AF4E1" w14:textId="77777777" w:rsidR="005D5EB3" w:rsidRPr="00352A3F" w:rsidRDefault="005D5EB3" w:rsidP="005D5EB3">
      <w:pPr>
        <w:pStyle w:val="ListParagraph"/>
        <w:numPr>
          <w:ilvl w:val="0"/>
          <w:numId w:val="26"/>
        </w:numPr>
        <w:autoSpaceDE w:val="0"/>
        <w:autoSpaceDN w:val="0"/>
        <w:adjustRightInd w:val="0"/>
        <w:spacing w:after="0" w:line="240" w:lineRule="auto"/>
        <w:rPr>
          <w:rFonts w:eastAsia="Times New Roman"/>
        </w:rPr>
      </w:pPr>
      <w:r w:rsidRPr="00352A3F">
        <w:rPr>
          <w:rFonts w:eastAsia="Times New Roman"/>
        </w:rPr>
        <w:t>Continuation of on-campus access for employees and students outlined in Level 3</w:t>
      </w:r>
    </w:p>
    <w:p w14:paraId="5BD1550C" w14:textId="48C9C5F1" w:rsidR="005D5EB3" w:rsidRDefault="005D5EB3" w:rsidP="005D5EB3">
      <w:pPr>
        <w:pStyle w:val="ListParagraph"/>
        <w:numPr>
          <w:ilvl w:val="0"/>
          <w:numId w:val="25"/>
        </w:numPr>
        <w:autoSpaceDE w:val="0"/>
        <w:autoSpaceDN w:val="0"/>
        <w:adjustRightInd w:val="0"/>
        <w:spacing w:after="0" w:line="240" w:lineRule="auto"/>
        <w:rPr>
          <w:rFonts w:cstheme="minorHAnsi"/>
        </w:rPr>
      </w:pPr>
      <w:r w:rsidRPr="00C11EDD">
        <w:rPr>
          <w:rFonts w:cstheme="minorHAnsi"/>
        </w:rPr>
        <w:t>Communal spaces</w:t>
      </w:r>
      <w:r>
        <w:rPr>
          <w:rFonts w:cstheme="minorHAnsi"/>
        </w:rPr>
        <w:t xml:space="preserve"> beyond previously identified study areas may be reopened</w:t>
      </w:r>
    </w:p>
    <w:p w14:paraId="2DEA8B58" w14:textId="31F5780D" w:rsidR="005260E6" w:rsidRDefault="005260E6" w:rsidP="005260E6">
      <w:pPr>
        <w:pStyle w:val="ListParagraph"/>
        <w:numPr>
          <w:ilvl w:val="0"/>
          <w:numId w:val="25"/>
        </w:numPr>
        <w:autoSpaceDE w:val="0"/>
        <w:autoSpaceDN w:val="0"/>
        <w:adjustRightInd w:val="0"/>
        <w:spacing w:after="0" w:line="240" w:lineRule="auto"/>
        <w:rPr>
          <w:rFonts w:eastAsia="Times New Roman"/>
        </w:rPr>
      </w:pPr>
      <w:r w:rsidRPr="00B601EE">
        <w:rPr>
          <w:rFonts w:eastAsia="Times New Roman"/>
        </w:rPr>
        <w:t xml:space="preserve">Limited on-campus placement testing may be acceptable to increase student accessibility  </w:t>
      </w:r>
    </w:p>
    <w:p w14:paraId="310B6131" w14:textId="41ADEC2C" w:rsidR="005260E6" w:rsidRPr="005260E6" w:rsidRDefault="005260E6" w:rsidP="005260E6">
      <w:pPr>
        <w:pStyle w:val="ListParagraph"/>
        <w:numPr>
          <w:ilvl w:val="0"/>
          <w:numId w:val="25"/>
        </w:numPr>
        <w:autoSpaceDE w:val="0"/>
        <w:autoSpaceDN w:val="0"/>
        <w:adjustRightInd w:val="0"/>
        <w:spacing w:after="0" w:line="240" w:lineRule="auto"/>
        <w:rPr>
          <w:rFonts w:eastAsia="Times New Roman"/>
        </w:rPr>
      </w:pPr>
      <w:r w:rsidRPr="00B601EE">
        <w:rPr>
          <w:rFonts w:eastAsia="Times New Roman"/>
        </w:rPr>
        <w:t xml:space="preserve">Scheduled, </w:t>
      </w:r>
      <w:r w:rsidRPr="00B601EE">
        <w:rPr>
          <w:rFonts w:eastAsia="Times New Roman"/>
          <w:color w:val="000000" w:themeColor="text1"/>
        </w:rPr>
        <w:t xml:space="preserve">day-long office and lab/classroom access may be considered for more departments as needed </w:t>
      </w:r>
    </w:p>
    <w:p w14:paraId="0C2B5EE2" w14:textId="798343DC" w:rsidR="005260E6" w:rsidRPr="005260E6" w:rsidRDefault="005260E6" w:rsidP="005260E6">
      <w:pPr>
        <w:pStyle w:val="ListParagraph"/>
        <w:numPr>
          <w:ilvl w:val="0"/>
          <w:numId w:val="25"/>
        </w:numPr>
        <w:autoSpaceDE w:val="0"/>
        <w:autoSpaceDN w:val="0"/>
        <w:adjustRightInd w:val="0"/>
        <w:spacing w:after="0" w:line="240" w:lineRule="auto"/>
        <w:rPr>
          <w:rFonts w:eastAsia="Times New Roman"/>
        </w:rPr>
      </w:pPr>
      <w:r w:rsidRPr="00B601EE">
        <w:rPr>
          <w:rFonts w:eastAsia="Times New Roman"/>
        </w:rPr>
        <w:t xml:space="preserve">Students may be permitted to stay in the lab for a short period of time following the completion of class to conduct necessary lab work </w:t>
      </w:r>
    </w:p>
    <w:p w14:paraId="154E7CA8" w14:textId="77777777" w:rsidR="005D5EB3" w:rsidRDefault="005D5EB3" w:rsidP="005D5EB3">
      <w:pPr>
        <w:pStyle w:val="ListParagraph"/>
        <w:numPr>
          <w:ilvl w:val="0"/>
          <w:numId w:val="6"/>
        </w:numPr>
        <w:autoSpaceDE w:val="0"/>
        <w:autoSpaceDN w:val="0"/>
        <w:adjustRightInd w:val="0"/>
        <w:spacing w:after="0" w:line="240" w:lineRule="auto"/>
        <w:rPr>
          <w:rFonts w:cstheme="minorHAnsi"/>
        </w:rPr>
      </w:pPr>
      <w:r>
        <w:rPr>
          <w:rFonts w:cstheme="minorHAnsi"/>
        </w:rPr>
        <w:t>Food service may be resumed, with appropriate restrictions as determined by the ERT</w:t>
      </w:r>
    </w:p>
    <w:p w14:paraId="7F10EF80" w14:textId="77777777" w:rsidR="005D5EB3" w:rsidRDefault="005D5EB3" w:rsidP="005D5EB3">
      <w:pPr>
        <w:pStyle w:val="ListParagraph"/>
        <w:numPr>
          <w:ilvl w:val="0"/>
          <w:numId w:val="6"/>
        </w:numPr>
        <w:autoSpaceDE w:val="0"/>
        <w:autoSpaceDN w:val="0"/>
        <w:adjustRightInd w:val="0"/>
        <w:spacing w:after="0" w:line="240" w:lineRule="auto"/>
        <w:rPr>
          <w:rFonts w:cstheme="minorHAnsi"/>
        </w:rPr>
      </w:pPr>
      <w:r>
        <w:rPr>
          <w:rFonts w:cstheme="minorHAnsi"/>
        </w:rPr>
        <w:t xml:space="preserve">The MassBay </w:t>
      </w:r>
      <w:r w:rsidRPr="00AB3A0E">
        <w:rPr>
          <w:rFonts w:cstheme="minorHAnsi"/>
        </w:rPr>
        <w:t xml:space="preserve">Bookstore </w:t>
      </w:r>
      <w:r>
        <w:rPr>
          <w:rFonts w:cstheme="minorHAnsi"/>
        </w:rPr>
        <w:t>may reopen for in-person</w:t>
      </w:r>
      <w:r w:rsidRPr="00AB3A0E">
        <w:rPr>
          <w:rFonts w:cstheme="minorHAnsi"/>
        </w:rPr>
        <w:t xml:space="preserve"> sales</w:t>
      </w:r>
    </w:p>
    <w:p w14:paraId="52B8C4B8" w14:textId="77777777" w:rsidR="005D5EB3" w:rsidRDefault="005D5EB3" w:rsidP="005D5EB3">
      <w:pPr>
        <w:pStyle w:val="ListParagraph"/>
        <w:autoSpaceDE w:val="0"/>
        <w:autoSpaceDN w:val="0"/>
        <w:adjustRightInd w:val="0"/>
        <w:spacing w:after="0" w:line="240" w:lineRule="auto"/>
        <w:rPr>
          <w:rFonts w:cstheme="minorHAnsi"/>
        </w:rPr>
      </w:pPr>
    </w:p>
    <w:p w14:paraId="155FB1FE" w14:textId="77777777" w:rsidR="005D5EB3" w:rsidRPr="00180EBE" w:rsidRDefault="005D5EB3" w:rsidP="005D5EB3">
      <w:pPr>
        <w:pStyle w:val="Heading2"/>
        <w:rPr>
          <w:sz w:val="28"/>
          <w:szCs w:val="28"/>
        </w:rPr>
      </w:pPr>
      <w:bookmarkStart w:id="44" w:name="_Toc49969777"/>
      <w:bookmarkStart w:id="45" w:name="_Toc61863277"/>
      <w:bookmarkStart w:id="46" w:name="_Toc62026032"/>
      <w:bookmarkStart w:id="47" w:name="_Toc62484679"/>
      <w:r w:rsidRPr="00180EBE">
        <w:rPr>
          <w:sz w:val="28"/>
          <w:szCs w:val="28"/>
        </w:rPr>
        <w:t>PACES Level 5</w:t>
      </w:r>
      <w:bookmarkEnd w:id="44"/>
      <w:bookmarkEnd w:id="45"/>
      <w:bookmarkEnd w:id="46"/>
      <w:bookmarkEnd w:id="47"/>
    </w:p>
    <w:p w14:paraId="133C2D60" w14:textId="77777777" w:rsidR="005D5EB3" w:rsidRDefault="005D5EB3" w:rsidP="005D5EB3">
      <w:pPr>
        <w:pStyle w:val="ListParagraph"/>
        <w:numPr>
          <w:ilvl w:val="0"/>
          <w:numId w:val="17"/>
        </w:numPr>
        <w:autoSpaceDE w:val="0"/>
        <w:autoSpaceDN w:val="0"/>
        <w:adjustRightInd w:val="0"/>
        <w:spacing w:after="0" w:line="240" w:lineRule="auto"/>
        <w:rPr>
          <w:rFonts w:cstheme="minorHAnsi"/>
        </w:rPr>
      </w:pPr>
      <w:r>
        <w:rPr>
          <w:rFonts w:cstheme="minorHAnsi"/>
        </w:rPr>
        <w:t>On-campus activities, including instruction, may resume</w:t>
      </w:r>
    </w:p>
    <w:p w14:paraId="06A57606" w14:textId="77777777" w:rsidR="005D5EB3" w:rsidRDefault="005D5EB3" w:rsidP="005D5EB3">
      <w:pPr>
        <w:pStyle w:val="ListParagraph"/>
        <w:numPr>
          <w:ilvl w:val="0"/>
          <w:numId w:val="17"/>
        </w:numPr>
        <w:autoSpaceDE w:val="0"/>
        <w:autoSpaceDN w:val="0"/>
        <w:adjustRightInd w:val="0"/>
        <w:spacing w:after="0" w:line="240" w:lineRule="auto"/>
        <w:rPr>
          <w:rFonts w:cstheme="minorHAnsi"/>
        </w:rPr>
      </w:pPr>
      <w:r>
        <w:rPr>
          <w:rFonts w:cstheme="minorHAnsi"/>
        </w:rPr>
        <w:t>Campus transportation may resume</w:t>
      </w:r>
    </w:p>
    <w:p w14:paraId="14AD75DC" w14:textId="77777777" w:rsidR="005D5EB3" w:rsidRPr="00C11EDD" w:rsidRDefault="005D5EB3" w:rsidP="005D5EB3">
      <w:pPr>
        <w:pStyle w:val="ListParagraph"/>
        <w:numPr>
          <w:ilvl w:val="0"/>
          <w:numId w:val="17"/>
        </w:numPr>
        <w:autoSpaceDE w:val="0"/>
        <w:autoSpaceDN w:val="0"/>
        <w:adjustRightInd w:val="0"/>
        <w:spacing w:after="0" w:line="240" w:lineRule="auto"/>
        <w:rPr>
          <w:rStyle w:val="Hyperlink"/>
          <w:rFonts w:cstheme="minorHAnsi"/>
          <w:color w:val="auto"/>
          <w:u w:val="none"/>
        </w:rPr>
      </w:pPr>
      <w:r w:rsidRPr="00C11EDD">
        <w:rPr>
          <w:rFonts w:cstheme="minorHAnsi"/>
        </w:rPr>
        <w:t xml:space="preserve">“New Normal” </w:t>
      </w:r>
      <w:r>
        <w:rPr>
          <w:rFonts w:cstheme="minorHAnsi"/>
        </w:rPr>
        <w:t xml:space="preserve">regulations will be implemented </w:t>
      </w:r>
      <w:r w:rsidRPr="00C11EDD">
        <w:rPr>
          <w:rFonts w:cstheme="minorHAnsi"/>
        </w:rPr>
        <w:t xml:space="preserve">as defined by </w:t>
      </w:r>
      <w:hyperlink r:id="rId24" w:history="1">
        <w:r w:rsidRPr="00C11EDD">
          <w:rPr>
            <w:rStyle w:val="Hyperlink"/>
            <w:rFonts w:cstheme="minorHAnsi"/>
          </w:rPr>
          <w:t>Commonwealth’s phased approach to reopening</w:t>
        </w:r>
      </w:hyperlink>
    </w:p>
    <w:p w14:paraId="5D8F3CCE" w14:textId="31BAA0F6" w:rsidR="005D5EB3" w:rsidRDefault="005D5EB3" w:rsidP="005D5EB3">
      <w:pPr>
        <w:pStyle w:val="ListParagraph"/>
        <w:autoSpaceDE w:val="0"/>
        <w:autoSpaceDN w:val="0"/>
        <w:adjustRightInd w:val="0"/>
        <w:spacing w:after="0" w:line="240" w:lineRule="auto"/>
        <w:rPr>
          <w:rFonts w:cstheme="minorHAnsi"/>
        </w:rPr>
      </w:pPr>
    </w:p>
    <w:p w14:paraId="5FBDB8B5" w14:textId="0C63F291" w:rsidR="00550DB6" w:rsidRDefault="00550DB6" w:rsidP="005D5EB3">
      <w:pPr>
        <w:pStyle w:val="ListParagraph"/>
        <w:autoSpaceDE w:val="0"/>
        <w:autoSpaceDN w:val="0"/>
        <w:adjustRightInd w:val="0"/>
        <w:spacing w:after="0" w:line="240" w:lineRule="auto"/>
        <w:rPr>
          <w:rFonts w:cstheme="minorHAnsi"/>
        </w:rPr>
      </w:pPr>
    </w:p>
    <w:p w14:paraId="715D4CFC" w14:textId="0F0A0774" w:rsidR="00550DB6" w:rsidRDefault="00550DB6" w:rsidP="005D5EB3">
      <w:pPr>
        <w:pStyle w:val="ListParagraph"/>
        <w:autoSpaceDE w:val="0"/>
        <w:autoSpaceDN w:val="0"/>
        <w:adjustRightInd w:val="0"/>
        <w:spacing w:after="0" w:line="240" w:lineRule="auto"/>
        <w:rPr>
          <w:rFonts w:cstheme="minorHAnsi"/>
        </w:rPr>
      </w:pPr>
    </w:p>
    <w:p w14:paraId="0ECC9442" w14:textId="27B21D3B" w:rsidR="00550DB6" w:rsidRDefault="00550DB6" w:rsidP="005D5EB3">
      <w:pPr>
        <w:pStyle w:val="ListParagraph"/>
        <w:autoSpaceDE w:val="0"/>
        <w:autoSpaceDN w:val="0"/>
        <w:adjustRightInd w:val="0"/>
        <w:spacing w:after="0" w:line="240" w:lineRule="auto"/>
        <w:rPr>
          <w:rFonts w:cstheme="minorHAnsi"/>
        </w:rPr>
      </w:pPr>
    </w:p>
    <w:p w14:paraId="771831CD" w14:textId="77777777" w:rsidR="00550DB6" w:rsidRPr="00B601EE" w:rsidRDefault="00550DB6" w:rsidP="005D5EB3">
      <w:pPr>
        <w:pStyle w:val="ListParagraph"/>
        <w:autoSpaceDE w:val="0"/>
        <w:autoSpaceDN w:val="0"/>
        <w:adjustRightInd w:val="0"/>
        <w:spacing w:after="0" w:line="240" w:lineRule="auto"/>
        <w:rPr>
          <w:rFonts w:cstheme="minorHAnsi"/>
        </w:rPr>
      </w:pPr>
    </w:p>
    <w:p w14:paraId="5B1C9A67" w14:textId="77777777" w:rsidR="005D5EB3" w:rsidRPr="00B601EE" w:rsidRDefault="005D5EB3" w:rsidP="005D5EB3">
      <w:pPr>
        <w:pStyle w:val="Heading2"/>
        <w:rPr>
          <w:rFonts w:cstheme="minorHAnsi"/>
          <w:sz w:val="28"/>
          <w:szCs w:val="28"/>
        </w:rPr>
      </w:pPr>
      <w:bookmarkStart w:id="48" w:name="_Toc49969778"/>
      <w:bookmarkStart w:id="49" w:name="_Toc61863278"/>
      <w:bookmarkStart w:id="50" w:name="_Toc62026033"/>
      <w:bookmarkStart w:id="51" w:name="_Toc62484680"/>
      <w:r w:rsidRPr="00B601EE">
        <w:rPr>
          <w:rFonts w:cstheme="minorHAnsi"/>
          <w:sz w:val="28"/>
          <w:szCs w:val="28"/>
        </w:rPr>
        <w:lastRenderedPageBreak/>
        <w:t>PACES Back / Prohibiting Access</w:t>
      </w:r>
      <w:bookmarkEnd w:id="48"/>
      <w:bookmarkEnd w:id="49"/>
      <w:bookmarkEnd w:id="50"/>
      <w:bookmarkEnd w:id="51"/>
    </w:p>
    <w:p w14:paraId="735C4D03" w14:textId="77777777" w:rsidR="005D5EB3" w:rsidRPr="00B601EE" w:rsidRDefault="005D5EB3" w:rsidP="005D5EB3">
      <w:pPr>
        <w:rPr>
          <w:rFonts w:asciiTheme="minorHAnsi" w:hAnsiTheme="minorHAnsi" w:cstheme="minorHAnsi"/>
          <w:b/>
          <w:bCs/>
        </w:rPr>
      </w:pPr>
      <w:r w:rsidRPr="00B601EE">
        <w:rPr>
          <w:rFonts w:asciiTheme="minorHAnsi" w:hAnsiTheme="minorHAnsi" w:cstheme="minorHAnsi"/>
          <w:b/>
          <w:bCs/>
        </w:rPr>
        <w:t xml:space="preserve">Return to </w:t>
      </w:r>
      <w:r>
        <w:rPr>
          <w:rFonts w:asciiTheme="minorHAnsi" w:hAnsiTheme="minorHAnsi" w:cstheme="minorHAnsi"/>
          <w:b/>
          <w:bCs/>
        </w:rPr>
        <w:t xml:space="preserve">previous </w:t>
      </w:r>
      <w:r w:rsidRPr="00B601EE">
        <w:rPr>
          <w:rFonts w:asciiTheme="minorHAnsi" w:hAnsiTheme="minorHAnsi" w:cstheme="minorHAnsi"/>
          <w:b/>
          <w:bCs/>
        </w:rPr>
        <w:t xml:space="preserve">PACES </w:t>
      </w:r>
      <w:r>
        <w:rPr>
          <w:rFonts w:asciiTheme="minorHAnsi" w:hAnsiTheme="minorHAnsi" w:cstheme="minorHAnsi"/>
          <w:b/>
          <w:bCs/>
        </w:rPr>
        <w:t>l</w:t>
      </w:r>
      <w:r w:rsidRPr="00B601EE">
        <w:rPr>
          <w:rFonts w:asciiTheme="minorHAnsi" w:hAnsiTheme="minorHAnsi" w:cstheme="minorHAnsi"/>
          <w:b/>
          <w:bCs/>
        </w:rPr>
        <w:t>evel</w:t>
      </w:r>
      <w:r>
        <w:rPr>
          <w:rFonts w:asciiTheme="minorHAnsi" w:hAnsiTheme="minorHAnsi" w:cstheme="minorHAnsi"/>
          <w:b/>
          <w:bCs/>
        </w:rPr>
        <w:t>s</w:t>
      </w:r>
    </w:p>
    <w:p w14:paraId="37036600" w14:textId="6A09B130" w:rsidR="005D5EB3" w:rsidRPr="00B601EE" w:rsidRDefault="005D5EB3" w:rsidP="005D5EB3">
      <w:pPr>
        <w:rPr>
          <w:rFonts w:asciiTheme="minorHAnsi" w:hAnsiTheme="minorHAnsi" w:cstheme="minorHAnsi"/>
        </w:rPr>
      </w:pPr>
      <w:r w:rsidRPr="00B601EE">
        <w:rPr>
          <w:rFonts w:asciiTheme="minorHAnsi" w:hAnsiTheme="minorHAnsi" w:cstheme="minorHAnsi"/>
        </w:rPr>
        <w:t xml:space="preserve">MassBay will continue to make data-driven decisions to protect the safety of our community. The </w:t>
      </w:r>
      <w:hyperlink r:id="rId25" w:anchor="covid-19-daily-dashboard-" w:history="1">
        <w:r w:rsidRPr="00B601EE">
          <w:rPr>
            <w:rStyle w:val="Hyperlink"/>
            <w:rFonts w:asciiTheme="minorHAnsi" w:hAnsiTheme="minorHAnsi" w:cstheme="minorHAnsi"/>
          </w:rPr>
          <w:t>Dashboard of Public Health Indicators</w:t>
        </w:r>
      </w:hyperlink>
      <w:r w:rsidRPr="00B601EE">
        <w:rPr>
          <w:rFonts w:asciiTheme="minorHAnsi" w:hAnsiTheme="minorHAnsi" w:cstheme="minorHAnsi"/>
        </w:rPr>
        <w:t xml:space="preserve"> will be monitored regularly for negative trends. Local, </w:t>
      </w:r>
      <w:r w:rsidR="00E106E7" w:rsidRPr="00B601EE">
        <w:rPr>
          <w:rFonts w:asciiTheme="minorHAnsi" w:hAnsiTheme="minorHAnsi" w:cstheme="minorHAnsi"/>
        </w:rPr>
        <w:t>state,</w:t>
      </w:r>
      <w:r w:rsidRPr="00B601EE">
        <w:rPr>
          <w:rFonts w:asciiTheme="minorHAnsi" w:hAnsiTheme="minorHAnsi" w:cstheme="minorHAnsi"/>
        </w:rPr>
        <w:t xml:space="preserve"> or federal events may precipitate a pace back to a previous phase. If federal or state authorities revert to more restrictive measures, MassBay will respond accordingly. </w:t>
      </w:r>
    </w:p>
    <w:p w14:paraId="186CD5DC" w14:textId="77777777" w:rsidR="005D5EB3" w:rsidRPr="00E4492D" w:rsidRDefault="005D5EB3" w:rsidP="005D5EB3">
      <w:pPr>
        <w:pStyle w:val="Heading1"/>
        <w:rPr>
          <w:color w:val="0070C0"/>
          <w:sz w:val="32"/>
        </w:rPr>
      </w:pPr>
      <w:bookmarkStart w:id="52" w:name="_Toc49969784"/>
      <w:bookmarkStart w:id="53" w:name="_Toc62484681"/>
      <w:r w:rsidRPr="00E4492D">
        <w:rPr>
          <w:color w:val="0070C0"/>
          <w:sz w:val="32"/>
        </w:rPr>
        <w:t>RETURNING TO CAMPUS: EXPECTATIONS &amp; GUIDELINES</w:t>
      </w:r>
      <w:bookmarkEnd w:id="52"/>
      <w:bookmarkEnd w:id="53"/>
    </w:p>
    <w:p w14:paraId="225513D1" w14:textId="77777777" w:rsidR="005D5EB3" w:rsidRPr="00B601EE" w:rsidRDefault="005D5EB3" w:rsidP="005D5EB3">
      <w:pPr>
        <w:autoSpaceDE w:val="0"/>
        <w:autoSpaceDN w:val="0"/>
        <w:adjustRightInd w:val="0"/>
        <w:rPr>
          <w:rFonts w:asciiTheme="minorHAnsi" w:hAnsiTheme="minorHAnsi" w:cstheme="minorHAnsi"/>
        </w:rPr>
      </w:pPr>
      <w:r w:rsidRPr="00B601EE">
        <w:rPr>
          <w:rFonts w:asciiTheme="minorHAnsi" w:hAnsiTheme="minorHAnsi" w:cstheme="minorHAnsi"/>
        </w:rPr>
        <w:t>Compliance with the guidelines, policies, and protocols outlined in this document is required for entry to all MassBay campuses. Failure to comply may result in corrective or disciplinary action per the MassBay Personnel Policy, Non-Unit Professionals Handbook, AFSCME Collective Bargaining Agreement, MCCC Collective Bargaining Agreement, or Student Code of Conduct. This plan may be updated as our understanding of the coronavirus and its implications evolves.</w:t>
      </w:r>
    </w:p>
    <w:p w14:paraId="34E609ED" w14:textId="77777777" w:rsidR="005D5EB3" w:rsidRPr="004559F8" w:rsidRDefault="005D5EB3" w:rsidP="005D5EB3">
      <w:pPr>
        <w:autoSpaceDE w:val="0"/>
        <w:autoSpaceDN w:val="0"/>
        <w:adjustRightInd w:val="0"/>
        <w:rPr>
          <w:rFonts w:cstheme="minorHAnsi"/>
        </w:rPr>
      </w:pPr>
    </w:p>
    <w:p w14:paraId="78178A22" w14:textId="3200DAB4" w:rsidR="005D5EB3" w:rsidRPr="00D27CD2" w:rsidRDefault="005D5EB3" w:rsidP="005D5EB3">
      <w:pPr>
        <w:autoSpaceDE w:val="0"/>
        <w:autoSpaceDN w:val="0"/>
        <w:adjustRightInd w:val="0"/>
        <w:rPr>
          <w:rFonts w:asciiTheme="minorHAnsi" w:hAnsiTheme="minorHAnsi" w:cstheme="minorHAnsi"/>
        </w:rPr>
      </w:pPr>
      <w:r w:rsidRPr="00D27CD2">
        <w:rPr>
          <w:rFonts w:asciiTheme="minorHAnsi" w:hAnsiTheme="minorHAnsi" w:cstheme="minorHAnsi"/>
        </w:rPr>
        <w:t>On-campus operations through PACES Level 4 will be limited to specified programs approved by ERT that involve instruction, critical business and academic functions, and the onsite resources required to control and manage these specific functions. All other instructional and administrative functions, including most lecture-based instruction, labs that can be delivered virtually, and administrative departments that can effectively work remotely, will continue to be remote. Campus access will be controlled and coordinated to mitigate risk and prioritize health and safety, while advancing the mission of MassBay.</w:t>
      </w:r>
    </w:p>
    <w:p w14:paraId="3A1B2DAB" w14:textId="77777777" w:rsidR="005D5EB3" w:rsidRDefault="005D5EB3" w:rsidP="005D5EB3">
      <w:pPr>
        <w:autoSpaceDE w:val="0"/>
        <w:autoSpaceDN w:val="0"/>
        <w:adjustRightInd w:val="0"/>
        <w:rPr>
          <w:rFonts w:cstheme="minorHAnsi"/>
        </w:rPr>
      </w:pPr>
    </w:p>
    <w:p w14:paraId="3FB3C194" w14:textId="77777777" w:rsidR="005D5EB3" w:rsidRPr="00180EBE" w:rsidRDefault="005D5EB3" w:rsidP="005D5EB3">
      <w:pPr>
        <w:pStyle w:val="Heading2"/>
        <w:rPr>
          <w:sz w:val="28"/>
          <w:szCs w:val="28"/>
        </w:rPr>
      </w:pPr>
      <w:bookmarkStart w:id="54" w:name="_Toc49969785"/>
      <w:bookmarkStart w:id="55" w:name="_Toc62484682"/>
      <w:r w:rsidRPr="00180EBE">
        <w:rPr>
          <w:sz w:val="28"/>
          <w:szCs w:val="28"/>
        </w:rPr>
        <w:t>Authorized Access</w:t>
      </w:r>
      <w:bookmarkEnd w:id="54"/>
      <w:bookmarkEnd w:id="55"/>
    </w:p>
    <w:p w14:paraId="6E16170A" w14:textId="4C06A616" w:rsidR="005D5EB3" w:rsidRPr="00D27CD2" w:rsidRDefault="005D5EB3" w:rsidP="005D5EB3">
      <w:pPr>
        <w:autoSpaceDE w:val="0"/>
        <w:autoSpaceDN w:val="0"/>
        <w:adjustRightInd w:val="0"/>
        <w:rPr>
          <w:rFonts w:asciiTheme="minorHAnsi" w:hAnsiTheme="minorHAnsi" w:cstheme="minorHAnsi"/>
        </w:rPr>
      </w:pPr>
      <w:r w:rsidRPr="00D27CD2">
        <w:rPr>
          <w:rFonts w:asciiTheme="minorHAnsi" w:hAnsiTheme="minorHAnsi" w:cstheme="minorHAnsi"/>
        </w:rPr>
        <w:t>Entry to buildings on all campuses is restricted to authorized individuals only. DO NOT hold or prop open exterior doors. Only authorized contractors, current, registered students, and current employees in good standing are allowed on campus in PACES Levels 1-3. Restrictions will ease for external constituents in PACES Level 4 before reaching the “new normal” in PACES Level 5.</w:t>
      </w:r>
    </w:p>
    <w:p w14:paraId="607ED763" w14:textId="77777777" w:rsidR="005D5EB3" w:rsidRPr="004559F8" w:rsidRDefault="005D5EB3" w:rsidP="005D5EB3">
      <w:pPr>
        <w:autoSpaceDE w:val="0"/>
        <w:autoSpaceDN w:val="0"/>
        <w:adjustRightInd w:val="0"/>
        <w:rPr>
          <w:rFonts w:cstheme="minorHAnsi"/>
        </w:rPr>
      </w:pPr>
    </w:p>
    <w:tbl>
      <w:tblPr>
        <w:tblW w:w="9562" w:type="dxa"/>
        <w:tblLook w:val="04A0" w:firstRow="1" w:lastRow="0" w:firstColumn="1" w:lastColumn="0" w:noHBand="0" w:noVBand="1"/>
      </w:tblPr>
      <w:tblGrid>
        <w:gridCol w:w="1558"/>
        <w:gridCol w:w="1558"/>
        <w:gridCol w:w="1558"/>
        <w:gridCol w:w="1770"/>
        <w:gridCol w:w="1559"/>
        <w:gridCol w:w="1559"/>
      </w:tblGrid>
      <w:tr w:rsidR="005D5EB3" w:rsidRPr="004559F8" w14:paraId="1923D8A8" w14:textId="77777777" w:rsidTr="00DF46C4">
        <w:tc>
          <w:tcPr>
            <w:tcW w:w="1558" w:type="dxa"/>
          </w:tcPr>
          <w:p w14:paraId="7D19DB6F" w14:textId="77777777" w:rsidR="005D5EB3" w:rsidRPr="004559F8" w:rsidRDefault="005D5EB3" w:rsidP="00DF46C4">
            <w:pPr>
              <w:autoSpaceDE w:val="0"/>
              <w:autoSpaceDN w:val="0"/>
              <w:adjustRightInd w:val="0"/>
              <w:rPr>
                <w:rFonts w:cstheme="minorHAnsi"/>
              </w:rPr>
            </w:pPr>
          </w:p>
        </w:tc>
        <w:tc>
          <w:tcPr>
            <w:tcW w:w="1558" w:type="dxa"/>
          </w:tcPr>
          <w:p w14:paraId="640435CC" w14:textId="77777777" w:rsidR="005D5EB3" w:rsidRPr="004559F8" w:rsidRDefault="005D5EB3" w:rsidP="00DF46C4">
            <w:pPr>
              <w:autoSpaceDE w:val="0"/>
              <w:autoSpaceDN w:val="0"/>
              <w:adjustRightInd w:val="0"/>
              <w:rPr>
                <w:rFonts w:cstheme="minorHAnsi"/>
              </w:rPr>
            </w:pPr>
            <w:r w:rsidRPr="004559F8">
              <w:rPr>
                <w:rFonts w:cstheme="minorHAnsi"/>
              </w:rPr>
              <w:t>Visitors</w:t>
            </w:r>
          </w:p>
        </w:tc>
        <w:tc>
          <w:tcPr>
            <w:tcW w:w="1558" w:type="dxa"/>
          </w:tcPr>
          <w:p w14:paraId="1090B259" w14:textId="77777777" w:rsidR="005D5EB3" w:rsidRPr="004559F8" w:rsidRDefault="005D5EB3" w:rsidP="00DF46C4">
            <w:pPr>
              <w:autoSpaceDE w:val="0"/>
              <w:autoSpaceDN w:val="0"/>
              <w:adjustRightInd w:val="0"/>
              <w:rPr>
                <w:rFonts w:cstheme="minorHAnsi"/>
              </w:rPr>
            </w:pPr>
            <w:r w:rsidRPr="004559F8">
              <w:rPr>
                <w:rFonts w:cstheme="minorHAnsi"/>
              </w:rPr>
              <w:t>Construction</w:t>
            </w:r>
          </w:p>
        </w:tc>
        <w:tc>
          <w:tcPr>
            <w:tcW w:w="1770" w:type="dxa"/>
          </w:tcPr>
          <w:p w14:paraId="1A16AEA4" w14:textId="77777777" w:rsidR="005D5EB3" w:rsidRPr="004559F8" w:rsidRDefault="005D5EB3" w:rsidP="00DF46C4">
            <w:pPr>
              <w:autoSpaceDE w:val="0"/>
              <w:autoSpaceDN w:val="0"/>
              <w:adjustRightInd w:val="0"/>
              <w:rPr>
                <w:rFonts w:cstheme="minorHAnsi"/>
              </w:rPr>
            </w:pPr>
            <w:r w:rsidRPr="004559F8">
              <w:rPr>
                <w:rFonts w:cstheme="minorHAnsi"/>
              </w:rPr>
              <w:t>Space Rentals</w:t>
            </w:r>
          </w:p>
        </w:tc>
        <w:tc>
          <w:tcPr>
            <w:tcW w:w="1559" w:type="dxa"/>
          </w:tcPr>
          <w:p w14:paraId="733686CB" w14:textId="77777777" w:rsidR="005D5EB3" w:rsidRPr="004559F8" w:rsidRDefault="005D5EB3" w:rsidP="00DF46C4">
            <w:pPr>
              <w:autoSpaceDE w:val="0"/>
              <w:autoSpaceDN w:val="0"/>
              <w:adjustRightInd w:val="0"/>
              <w:rPr>
                <w:rFonts w:cstheme="minorHAnsi"/>
              </w:rPr>
            </w:pPr>
            <w:r>
              <w:rPr>
                <w:rFonts w:cstheme="minorHAnsi"/>
              </w:rPr>
              <w:t xml:space="preserve">Employee Access </w:t>
            </w:r>
            <w:r w:rsidRPr="004559F8">
              <w:rPr>
                <w:rFonts w:cstheme="minorHAnsi"/>
              </w:rPr>
              <w:t>Prior Approval</w:t>
            </w:r>
          </w:p>
        </w:tc>
        <w:tc>
          <w:tcPr>
            <w:tcW w:w="1559" w:type="dxa"/>
          </w:tcPr>
          <w:p w14:paraId="0DDE02F3" w14:textId="77777777" w:rsidR="005D5EB3" w:rsidRPr="004559F8" w:rsidRDefault="005D5EB3" w:rsidP="00DF46C4">
            <w:pPr>
              <w:autoSpaceDE w:val="0"/>
              <w:autoSpaceDN w:val="0"/>
              <w:adjustRightInd w:val="0"/>
              <w:rPr>
                <w:rFonts w:cstheme="minorHAnsi"/>
              </w:rPr>
            </w:pPr>
            <w:r w:rsidRPr="004559F8">
              <w:rPr>
                <w:rFonts w:cstheme="minorHAnsi"/>
              </w:rPr>
              <w:t>Bookstore</w:t>
            </w:r>
          </w:p>
        </w:tc>
      </w:tr>
      <w:tr w:rsidR="005D5EB3" w:rsidRPr="004559F8" w14:paraId="01141DD8" w14:textId="77777777" w:rsidTr="00DF46C4">
        <w:tc>
          <w:tcPr>
            <w:tcW w:w="1558" w:type="dxa"/>
          </w:tcPr>
          <w:p w14:paraId="0F3B573D" w14:textId="77777777" w:rsidR="005D5EB3" w:rsidRPr="00B068E6" w:rsidRDefault="005D5EB3" w:rsidP="00DF46C4">
            <w:pPr>
              <w:autoSpaceDE w:val="0"/>
              <w:autoSpaceDN w:val="0"/>
              <w:adjustRightInd w:val="0"/>
              <w:rPr>
                <w:rFonts w:cstheme="minorHAnsi"/>
              </w:rPr>
            </w:pPr>
            <w:r w:rsidRPr="00B068E6">
              <w:rPr>
                <w:rFonts w:cstheme="minorHAnsi"/>
              </w:rPr>
              <w:t>PACES 1</w:t>
            </w:r>
          </w:p>
          <w:p w14:paraId="728E6718" w14:textId="77777777" w:rsidR="005D5EB3" w:rsidRPr="00B068E6" w:rsidRDefault="005D5EB3" w:rsidP="00DF46C4">
            <w:pPr>
              <w:autoSpaceDE w:val="0"/>
              <w:autoSpaceDN w:val="0"/>
              <w:adjustRightInd w:val="0"/>
              <w:rPr>
                <w:rFonts w:cstheme="minorHAnsi"/>
              </w:rPr>
            </w:pPr>
          </w:p>
        </w:tc>
        <w:tc>
          <w:tcPr>
            <w:tcW w:w="1558" w:type="dxa"/>
          </w:tcPr>
          <w:p w14:paraId="5C15FCCD" w14:textId="77777777" w:rsidR="005D5EB3" w:rsidRPr="004559F8" w:rsidRDefault="005D5EB3" w:rsidP="00DF46C4">
            <w:pPr>
              <w:autoSpaceDE w:val="0"/>
              <w:autoSpaceDN w:val="0"/>
              <w:adjustRightInd w:val="0"/>
              <w:rPr>
                <w:rFonts w:cstheme="minorHAnsi"/>
              </w:rPr>
            </w:pPr>
            <w:r w:rsidRPr="004559F8">
              <w:rPr>
                <w:rFonts w:cstheme="minorHAnsi"/>
              </w:rPr>
              <w:t>NO</w:t>
            </w:r>
          </w:p>
        </w:tc>
        <w:tc>
          <w:tcPr>
            <w:tcW w:w="1558" w:type="dxa"/>
          </w:tcPr>
          <w:p w14:paraId="529032B1" w14:textId="77777777" w:rsidR="005D5EB3" w:rsidRPr="004559F8" w:rsidRDefault="005D5EB3" w:rsidP="00DF46C4">
            <w:pPr>
              <w:autoSpaceDE w:val="0"/>
              <w:autoSpaceDN w:val="0"/>
              <w:adjustRightInd w:val="0"/>
              <w:rPr>
                <w:rFonts w:cstheme="minorHAnsi"/>
              </w:rPr>
            </w:pPr>
            <w:r w:rsidRPr="004559F8">
              <w:rPr>
                <w:rFonts w:cstheme="minorHAnsi"/>
              </w:rPr>
              <w:t>NO</w:t>
            </w:r>
            <w:r w:rsidRPr="004559F8">
              <w:rPr>
                <w:rStyle w:val="CommentTextChar"/>
                <w:rFonts w:cstheme="minorHAnsi"/>
              </w:rPr>
              <w:footnoteReference w:id="3"/>
            </w:r>
          </w:p>
        </w:tc>
        <w:tc>
          <w:tcPr>
            <w:tcW w:w="1770" w:type="dxa"/>
          </w:tcPr>
          <w:p w14:paraId="00F59190" w14:textId="77777777" w:rsidR="005D5EB3" w:rsidRPr="004559F8" w:rsidRDefault="005D5EB3" w:rsidP="00DF46C4">
            <w:pPr>
              <w:autoSpaceDE w:val="0"/>
              <w:autoSpaceDN w:val="0"/>
              <w:adjustRightInd w:val="0"/>
              <w:rPr>
                <w:rFonts w:cstheme="minorHAnsi"/>
              </w:rPr>
            </w:pPr>
            <w:r w:rsidRPr="004559F8">
              <w:rPr>
                <w:rFonts w:cstheme="minorHAnsi"/>
              </w:rPr>
              <w:t>NO</w:t>
            </w:r>
          </w:p>
        </w:tc>
        <w:tc>
          <w:tcPr>
            <w:tcW w:w="1559" w:type="dxa"/>
          </w:tcPr>
          <w:p w14:paraId="67DDEBF2" w14:textId="77777777" w:rsidR="005D5EB3" w:rsidRPr="004559F8" w:rsidRDefault="005D5EB3" w:rsidP="00DF46C4">
            <w:pPr>
              <w:autoSpaceDE w:val="0"/>
              <w:autoSpaceDN w:val="0"/>
              <w:adjustRightInd w:val="0"/>
              <w:rPr>
                <w:rFonts w:cstheme="minorHAnsi"/>
              </w:rPr>
            </w:pPr>
            <w:r w:rsidRPr="004559F8">
              <w:rPr>
                <w:rFonts w:cstheme="minorHAnsi"/>
              </w:rPr>
              <w:t>YES</w:t>
            </w:r>
          </w:p>
        </w:tc>
        <w:tc>
          <w:tcPr>
            <w:tcW w:w="1559" w:type="dxa"/>
          </w:tcPr>
          <w:p w14:paraId="47B18A51" w14:textId="77777777" w:rsidR="005D5EB3" w:rsidRPr="004559F8" w:rsidRDefault="005D5EB3" w:rsidP="00DF46C4">
            <w:pPr>
              <w:autoSpaceDE w:val="0"/>
              <w:autoSpaceDN w:val="0"/>
              <w:adjustRightInd w:val="0"/>
              <w:rPr>
                <w:rFonts w:cstheme="minorHAnsi"/>
              </w:rPr>
            </w:pPr>
            <w:r w:rsidRPr="004559F8">
              <w:rPr>
                <w:rFonts w:cstheme="minorHAnsi"/>
              </w:rPr>
              <w:t>NO</w:t>
            </w:r>
          </w:p>
        </w:tc>
      </w:tr>
      <w:tr w:rsidR="005D5EB3" w:rsidRPr="004559F8" w14:paraId="63DB2E05" w14:textId="77777777" w:rsidTr="00DF46C4">
        <w:tc>
          <w:tcPr>
            <w:tcW w:w="1558" w:type="dxa"/>
          </w:tcPr>
          <w:p w14:paraId="7BC9A7D4" w14:textId="77777777" w:rsidR="005D5EB3" w:rsidRPr="00B068E6" w:rsidRDefault="005D5EB3" w:rsidP="00DF46C4">
            <w:pPr>
              <w:autoSpaceDE w:val="0"/>
              <w:autoSpaceDN w:val="0"/>
              <w:adjustRightInd w:val="0"/>
              <w:rPr>
                <w:rFonts w:cstheme="minorHAnsi"/>
              </w:rPr>
            </w:pPr>
            <w:r w:rsidRPr="00B068E6">
              <w:rPr>
                <w:rFonts w:cstheme="minorHAnsi"/>
              </w:rPr>
              <w:t>PACES 2</w:t>
            </w:r>
          </w:p>
          <w:p w14:paraId="02387159" w14:textId="77777777" w:rsidR="005D5EB3" w:rsidRPr="00B068E6" w:rsidRDefault="005D5EB3" w:rsidP="00DF46C4">
            <w:pPr>
              <w:autoSpaceDE w:val="0"/>
              <w:autoSpaceDN w:val="0"/>
              <w:adjustRightInd w:val="0"/>
              <w:rPr>
                <w:rFonts w:cstheme="minorHAnsi"/>
              </w:rPr>
            </w:pPr>
          </w:p>
        </w:tc>
        <w:tc>
          <w:tcPr>
            <w:tcW w:w="1558" w:type="dxa"/>
          </w:tcPr>
          <w:p w14:paraId="4A610F9D" w14:textId="77777777" w:rsidR="005D5EB3" w:rsidRPr="004559F8" w:rsidRDefault="005D5EB3" w:rsidP="00DF46C4">
            <w:pPr>
              <w:autoSpaceDE w:val="0"/>
              <w:autoSpaceDN w:val="0"/>
              <w:adjustRightInd w:val="0"/>
              <w:rPr>
                <w:rFonts w:cstheme="minorHAnsi"/>
              </w:rPr>
            </w:pPr>
            <w:r w:rsidRPr="004559F8">
              <w:rPr>
                <w:rFonts w:cstheme="minorHAnsi"/>
              </w:rPr>
              <w:t>NO</w:t>
            </w:r>
          </w:p>
        </w:tc>
        <w:tc>
          <w:tcPr>
            <w:tcW w:w="1558" w:type="dxa"/>
          </w:tcPr>
          <w:p w14:paraId="08A0E14B" w14:textId="77777777" w:rsidR="005D5EB3" w:rsidRPr="004559F8" w:rsidRDefault="005D5EB3" w:rsidP="00DF46C4">
            <w:pPr>
              <w:autoSpaceDE w:val="0"/>
              <w:autoSpaceDN w:val="0"/>
              <w:adjustRightInd w:val="0"/>
              <w:rPr>
                <w:rFonts w:cstheme="minorHAnsi"/>
              </w:rPr>
            </w:pPr>
            <w:r w:rsidRPr="004559F8">
              <w:rPr>
                <w:rFonts w:cstheme="minorHAnsi"/>
              </w:rPr>
              <w:t>YES</w:t>
            </w:r>
          </w:p>
        </w:tc>
        <w:tc>
          <w:tcPr>
            <w:tcW w:w="1770" w:type="dxa"/>
          </w:tcPr>
          <w:p w14:paraId="1EEFA9E7" w14:textId="77777777" w:rsidR="005D5EB3" w:rsidRPr="004559F8" w:rsidRDefault="005D5EB3" w:rsidP="00DF46C4">
            <w:pPr>
              <w:autoSpaceDE w:val="0"/>
              <w:autoSpaceDN w:val="0"/>
              <w:adjustRightInd w:val="0"/>
              <w:rPr>
                <w:rFonts w:cstheme="minorHAnsi"/>
              </w:rPr>
            </w:pPr>
            <w:r w:rsidRPr="004559F8">
              <w:rPr>
                <w:rFonts w:cstheme="minorHAnsi"/>
              </w:rPr>
              <w:t>NO</w:t>
            </w:r>
          </w:p>
        </w:tc>
        <w:tc>
          <w:tcPr>
            <w:tcW w:w="1559" w:type="dxa"/>
          </w:tcPr>
          <w:p w14:paraId="6B55CA79" w14:textId="77777777" w:rsidR="005D5EB3" w:rsidRPr="004559F8" w:rsidRDefault="005D5EB3" w:rsidP="00DF46C4">
            <w:pPr>
              <w:autoSpaceDE w:val="0"/>
              <w:autoSpaceDN w:val="0"/>
              <w:adjustRightInd w:val="0"/>
              <w:rPr>
                <w:rFonts w:cstheme="minorHAnsi"/>
              </w:rPr>
            </w:pPr>
            <w:r w:rsidRPr="004559F8">
              <w:rPr>
                <w:rFonts w:cstheme="minorHAnsi"/>
              </w:rPr>
              <w:t>YES</w:t>
            </w:r>
          </w:p>
        </w:tc>
        <w:tc>
          <w:tcPr>
            <w:tcW w:w="1559" w:type="dxa"/>
          </w:tcPr>
          <w:p w14:paraId="55456FB4" w14:textId="77777777" w:rsidR="005D5EB3" w:rsidRPr="004559F8" w:rsidRDefault="005D5EB3" w:rsidP="00DF46C4">
            <w:pPr>
              <w:autoSpaceDE w:val="0"/>
              <w:autoSpaceDN w:val="0"/>
              <w:adjustRightInd w:val="0"/>
              <w:rPr>
                <w:rFonts w:cstheme="minorHAnsi"/>
              </w:rPr>
            </w:pPr>
            <w:r w:rsidRPr="004559F8">
              <w:rPr>
                <w:rFonts w:cstheme="minorHAnsi"/>
              </w:rPr>
              <w:t>YES</w:t>
            </w:r>
            <w:bookmarkStart w:id="56" w:name="_Ref45138128"/>
            <w:r w:rsidRPr="004559F8">
              <w:rPr>
                <w:rStyle w:val="CommentTextChar"/>
                <w:rFonts w:cstheme="minorHAnsi"/>
              </w:rPr>
              <w:footnoteReference w:id="4"/>
            </w:r>
            <w:bookmarkEnd w:id="56"/>
          </w:p>
        </w:tc>
      </w:tr>
      <w:tr w:rsidR="005D5EB3" w:rsidRPr="004559F8" w14:paraId="5B2A8AA4" w14:textId="77777777" w:rsidTr="00DF46C4">
        <w:tc>
          <w:tcPr>
            <w:tcW w:w="1558" w:type="dxa"/>
          </w:tcPr>
          <w:p w14:paraId="6A8169A7" w14:textId="77777777" w:rsidR="005D5EB3" w:rsidRPr="00B068E6" w:rsidRDefault="005D5EB3" w:rsidP="00DF46C4">
            <w:pPr>
              <w:autoSpaceDE w:val="0"/>
              <w:autoSpaceDN w:val="0"/>
              <w:adjustRightInd w:val="0"/>
              <w:rPr>
                <w:rFonts w:cstheme="minorHAnsi"/>
              </w:rPr>
            </w:pPr>
            <w:r w:rsidRPr="00B068E6">
              <w:rPr>
                <w:rFonts w:cstheme="minorHAnsi"/>
              </w:rPr>
              <w:t>PACES 3</w:t>
            </w:r>
          </w:p>
          <w:p w14:paraId="01BF24D5" w14:textId="77777777" w:rsidR="005D5EB3" w:rsidRPr="00B068E6" w:rsidRDefault="005D5EB3" w:rsidP="00DF46C4">
            <w:pPr>
              <w:autoSpaceDE w:val="0"/>
              <w:autoSpaceDN w:val="0"/>
              <w:adjustRightInd w:val="0"/>
              <w:rPr>
                <w:rFonts w:cstheme="minorHAnsi"/>
              </w:rPr>
            </w:pPr>
          </w:p>
        </w:tc>
        <w:tc>
          <w:tcPr>
            <w:tcW w:w="1558" w:type="dxa"/>
          </w:tcPr>
          <w:p w14:paraId="1CF4A7D8" w14:textId="77777777" w:rsidR="005D5EB3" w:rsidRPr="004559F8" w:rsidRDefault="005D5EB3" w:rsidP="00DF46C4">
            <w:pPr>
              <w:autoSpaceDE w:val="0"/>
              <w:autoSpaceDN w:val="0"/>
              <w:adjustRightInd w:val="0"/>
              <w:rPr>
                <w:rFonts w:cstheme="minorHAnsi"/>
              </w:rPr>
            </w:pPr>
            <w:r w:rsidRPr="004559F8">
              <w:rPr>
                <w:rFonts w:cstheme="minorHAnsi"/>
              </w:rPr>
              <w:t xml:space="preserve">NO </w:t>
            </w:r>
            <w:r w:rsidRPr="004559F8">
              <w:rPr>
                <w:rStyle w:val="CommentTextChar"/>
                <w:rFonts w:cstheme="minorHAnsi"/>
              </w:rPr>
              <w:footnoteReference w:id="5"/>
            </w:r>
          </w:p>
        </w:tc>
        <w:tc>
          <w:tcPr>
            <w:tcW w:w="1558" w:type="dxa"/>
          </w:tcPr>
          <w:p w14:paraId="70D7C03E" w14:textId="77777777" w:rsidR="005D5EB3" w:rsidRPr="004559F8" w:rsidRDefault="005D5EB3" w:rsidP="00DF46C4">
            <w:pPr>
              <w:autoSpaceDE w:val="0"/>
              <w:autoSpaceDN w:val="0"/>
              <w:adjustRightInd w:val="0"/>
              <w:rPr>
                <w:rFonts w:cstheme="minorHAnsi"/>
              </w:rPr>
            </w:pPr>
            <w:r w:rsidRPr="004559F8">
              <w:rPr>
                <w:rFonts w:cstheme="minorHAnsi"/>
              </w:rPr>
              <w:t>YES</w:t>
            </w:r>
          </w:p>
        </w:tc>
        <w:tc>
          <w:tcPr>
            <w:tcW w:w="1770" w:type="dxa"/>
          </w:tcPr>
          <w:p w14:paraId="1FF6F2E7" w14:textId="77777777" w:rsidR="005D5EB3" w:rsidRPr="004559F8" w:rsidRDefault="005D5EB3" w:rsidP="00DF46C4">
            <w:pPr>
              <w:autoSpaceDE w:val="0"/>
              <w:autoSpaceDN w:val="0"/>
              <w:adjustRightInd w:val="0"/>
              <w:rPr>
                <w:rFonts w:cstheme="minorHAnsi"/>
              </w:rPr>
            </w:pPr>
            <w:r w:rsidRPr="004559F8">
              <w:rPr>
                <w:rFonts w:cstheme="minorHAnsi"/>
              </w:rPr>
              <w:t>NO</w:t>
            </w:r>
          </w:p>
        </w:tc>
        <w:tc>
          <w:tcPr>
            <w:tcW w:w="1559" w:type="dxa"/>
          </w:tcPr>
          <w:p w14:paraId="5FD13C71" w14:textId="77777777" w:rsidR="005D5EB3" w:rsidRPr="004559F8" w:rsidRDefault="005D5EB3" w:rsidP="00DF46C4">
            <w:pPr>
              <w:autoSpaceDE w:val="0"/>
              <w:autoSpaceDN w:val="0"/>
              <w:adjustRightInd w:val="0"/>
              <w:rPr>
                <w:rFonts w:cstheme="minorHAnsi"/>
              </w:rPr>
            </w:pPr>
            <w:r w:rsidRPr="004559F8">
              <w:rPr>
                <w:rFonts w:cstheme="minorHAnsi"/>
              </w:rPr>
              <w:t>YES</w:t>
            </w:r>
          </w:p>
        </w:tc>
        <w:tc>
          <w:tcPr>
            <w:tcW w:w="1559" w:type="dxa"/>
          </w:tcPr>
          <w:p w14:paraId="7908A18D" w14:textId="77777777" w:rsidR="005D5EB3" w:rsidRPr="004559F8" w:rsidRDefault="005D5EB3" w:rsidP="00DF46C4">
            <w:pPr>
              <w:autoSpaceDE w:val="0"/>
              <w:autoSpaceDN w:val="0"/>
              <w:adjustRightInd w:val="0"/>
              <w:rPr>
                <w:rFonts w:cstheme="minorHAnsi"/>
              </w:rPr>
            </w:pPr>
            <w:r w:rsidRPr="004559F8">
              <w:rPr>
                <w:rFonts w:cstheme="minorHAnsi"/>
              </w:rPr>
              <w:t>YES</w:t>
            </w:r>
            <w:r w:rsidRPr="004559F8">
              <w:rPr>
                <w:rFonts w:cstheme="minorHAnsi"/>
              </w:rPr>
              <w:fldChar w:fldCharType="begin"/>
            </w:r>
            <w:r w:rsidRPr="004559F8">
              <w:rPr>
                <w:rFonts w:cstheme="minorHAnsi"/>
              </w:rPr>
              <w:instrText xml:space="preserve"> NOTEREF _Ref45138128 \f </w:instrText>
            </w:r>
            <w:r w:rsidRPr="004559F8">
              <w:rPr>
                <w:rFonts w:cstheme="minorHAnsi"/>
              </w:rPr>
              <w:fldChar w:fldCharType="separate"/>
            </w:r>
            <w:r w:rsidRPr="004559F8">
              <w:rPr>
                <w:rStyle w:val="CommentTextChar"/>
              </w:rPr>
              <w:t>4</w:t>
            </w:r>
            <w:r w:rsidRPr="004559F8">
              <w:rPr>
                <w:rFonts w:cstheme="minorHAnsi"/>
              </w:rPr>
              <w:fldChar w:fldCharType="end"/>
            </w:r>
          </w:p>
        </w:tc>
      </w:tr>
      <w:tr w:rsidR="005D5EB3" w:rsidRPr="004559F8" w14:paraId="324CE8A4" w14:textId="77777777" w:rsidTr="00DF46C4">
        <w:tc>
          <w:tcPr>
            <w:tcW w:w="1558" w:type="dxa"/>
          </w:tcPr>
          <w:p w14:paraId="0A15AF7D" w14:textId="77777777" w:rsidR="005D5EB3" w:rsidRPr="00B068E6" w:rsidRDefault="005D5EB3" w:rsidP="00DF46C4">
            <w:pPr>
              <w:autoSpaceDE w:val="0"/>
              <w:autoSpaceDN w:val="0"/>
              <w:adjustRightInd w:val="0"/>
              <w:rPr>
                <w:rFonts w:cstheme="minorHAnsi"/>
              </w:rPr>
            </w:pPr>
            <w:r w:rsidRPr="00B068E6">
              <w:rPr>
                <w:rFonts w:cstheme="minorHAnsi"/>
              </w:rPr>
              <w:t>PACES 4</w:t>
            </w:r>
          </w:p>
          <w:p w14:paraId="7CFA1630" w14:textId="77777777" w:rsidR="005D5EB3" w:rsidRPr="00B068E6" w:rsidRDefault="005D5EB3" w:rsidP="00DF46C4">
            <w:pPr>
              <w:autoSpaceDE w:val="0"/>
              <w:autoSpaceDN w:val="0"/>
              <w:adjustRightInd w:val="0"/>
              <w:rPr>
                <w:rFonts w:cstheme="minorHAnsi"/>
              </w:rPr>
            </w:pPr>
          </w:p>
        </w:tc>
        <w:tc>
          <w:tcPr>
            <w:tcW w:w="1558" w:type="dxa"/>
          </w:tcPr>
          <w:p w14:paraId="21323017" w14:textId="77777777" w:rsidR="005D5EB3" w:rsidRPr="004559F8" w:rsidRDefault="005D5EB3" w:rsidP="00DF46C4">
            <w:pPr>
              <w:autoSpaceDE w:val="0"/>
              <w:autoSpaceDN w:val="0"/>
              <w:adjustRightInd w:val="0"/>
              <w:rPr>
                <w:rFonts w:cstheme="minorHAnsi"/>
              </w:rPr>
            </w:pPr>
            <w:r w:rsidRPr="004559F8">
              <w:rPr>
                <w:rFonts w:cstheme="minorHAnsi"/>
              </w:rPr>
              <w:t>YES</w:t>
            </w:r>
          </w:p>
        </w:tc>
        <w:tc>
          <w:tcPr>
            <w:tcW w:w="1558" w:type="dxa"/>
          </w:tcPr>
          <w:p w14:paraId="1D6BB78D" w14:textId="77777777" w:rsidR="005D5EB3" w:rsidRPr="004559F8" w:rsidRDefault="005D5EB3" w:rsidP="00DF46C4">
            <w:pPr>
              <w:autoSpaceDE w:val="0"/>
              <w:autoSpaceDN w:val="0"/>
              <w:adjustRightInd w:val="0"/>
              <w:rPr>
                <w:rFonts w:cstheme="minorHAnsi"/>
              </w:rPr>
            </w:pPr>
            <w:r w:rsidRPr="004559F8">
              <w:rPr>
                <w:rFonts w:cstheme="minorHAnsi"/>
              </w:rPr>
              <w:t>YES</w:t>
            </w:r>
          </w:p>
        </w:tc>
        <w:tc>
          <w:tcPr>
            <w:tcW w:w="1770" w:type="dxa"/>
          </w:tcPr>
          <w:p w14:paraId="486D63DB" w14:textId="77777777" w:rsidR="005D5EB3" w:rsidRPr="004559F8" w:rsidRDefault="005D5EB3" w:rsidP="00DF46C4">
            <w:pPr>
              <w:autoSpaceDE w:val="0"/>
              <w:autoSpaceDN w:val="0"/>
              <w:adjustRightInd w:val="0"/>
              <w:rPr>
                <w:rFonts w:cstheme="minorHAnsi"/>
              </w:rPr>
            </w:pPr>
            <w:r w:rsidRPr="004559F8">
              <w:rPr>
                <w:rFonts w:cstheme="minorHAnsi"/>
              </w:rPr>
              <w:t>YES</w:t>
            </w:r>
            <w:r w:rsidRPr="004559F8">
              <w:rPr>
                <w:rStyle w:val="CommentTextChar"/>
                <w:rFonts w:cstheme="minorHAnsi"/>
              </w:rPr>
              <w:footnoteReference w:id="6"/>
            </w:r>
          </w:p>
        </w:tc>
        <w:tc>
          <w:tcPr>
            <w:tcW w:w="1559" w:type="dxa"/>
          </w:tcPr>
          <w:p w14:paraId="279C94EA" w14:textId="77777777" w:rsidR="005D5EB3" w:rsidRPr="004559F8" w:rsidRDefault="005D5EB3" w:rsidP="00DF46C4">
            <w:pPr>
              <w:autoSpaceDE w:val="0"/>
              <w:autoSpaceDN w:val="0"/>
              <w:adjustRightInd w:val="0"/>
              <w:rPr>
                <w:rFonts w:cstheme="minorHAnsi"/>
              </w:rPr>
            </w:pPr>
            <w:r>
              <w:rPr>
                <w:rFonts w:cstheme="minorHAnsi"/>
              </w:rPr>
              <w:t>YES</w:t>
            </w:r>
          </w:p>
        </w:tc>
        <w:tc>
          <w:tcPr>
            <w:tcW w:w="1559" w:type="dxa"/>
          </w:tcPr>
          <w:p w14:paraId="3D098C01" w14:textId="77777777" w:rsidR="005D5EB3" w:rsidRPr="004559F8" w:rsidRDefault="005D5EB3" w:rsidP="00DF46C4">
            <w:pPr>
              <w:autoSpaceDE w:val="0"/>
              <w:autoSpaceDN w:val="0"/>
              <w:adjustRightInd w:val="0"/>
              <w:rPr>
                <w:rFonts w:cstheme="minorHAnsi"/>
              </w:rPr>
            </w:pPr>
            <w:r w:rsidRPr="004559F8">
              <w:rPr>
                <w:rFonts w:cstheme="minorHAnsi"/>
              </w:rPr>
              <w:t>YES</w:t>
            </w:r>
          </w:p>
        </w:tc>
      </w:tr>
      <w:tr w:rsidR="005D5EB3" w:rsidRPr="004559F8" w14:paraId="13CA73C6" w14:textId="77777777" w:rsidTr="00DF46C4">
        <w:tc>
          <w:tcPr>
            <w:tcW w:w="1558" w:type="dxa"/>
          </w:tcPr>
          <w:p w14:paraId="4B85B318" w14:textId="77777777" w:rsidR="005D5EB3" w:rsidRPr="00B068E6" w:rsidRDefault="005D5EB3" w:rsidP="00DF46C4">
            <w:pPr>
              <w:autoSpaceDE w:val="0"/>
              <w:autoSpaceDN w:val="0"/>
              <w:adjustRightInd w:val="0"/>
              <w:rPr>
                <w:rFonts w:cstheme="minorHAnsi"/>
              </w:rPr>
            </w:pPr>
            <w:r w:rsidRPr="00B068E6">
              <w:rPr>
                <w:rFonts w:cstheme="minorHAnsi"/>
              </w:rPr>
              <w:t>PACES 5</w:t>
            </w:r>
          </w:p>
          <w:p w14:paraId="63347F8D" w14:textId="77777777" w:rsidR="005D5EB3" w:rsidRPr="00B068E6" w:rsidRDefault="005D5EB3" w:rsidP="00DF46C4">
            <w:pPr>
              <w:autoSpaceDE w:val="0"/>
              <w:autoSpaceDN w:val="0"/>
              <w:adjustRightInd w:val="0"/>
              <w:rPr>
                <w:rFonts w:cstheme="minorHAnsi"/>
              </w:rPr>
            </w:pPr>
          </w:p>
        </w:tc>
        <w:tc>
          <w:tcPr>
            <w:tcW w:w="1558" w:type="dxa"/>
          </w:tcPr>
          <w:p w14:paraId="700E2A46" w14:textId="77777777" w:rsidR="005D5EB3" w:rsidRPr="004559F8" w:rsidRDefault="005D5EB3" w:rsidP="00DF46C4">
            <w:pPr>
              <w:autoSpaceDE w:val="0"/>
              <w:autoSpaceDN w:val="0"/>
              <w:adjustRightInd w:val="0"/>
              <w:rPr>
                <w:rFonts w:cstheme="minorHAnsi"/>
              </w:rPr>
            </w:pPr>
            <w:r w:rsidRPr="004559F8">
              <w:rPr>
                <w:rFonts w:cstheme="minorHAnsi"/>
              </w:rPr>
              <w:lastRenderedPageBreak/>
              <w:t>YES</w:t>
            </w:r>
          </w:p>
        </w:tc>
        <w:tc>
          <w:tcPr>
            <w:tcW w:w="1558" w:type="dxa"/>
          </w:tcPr>
          <w:p w14:paraId="6A78A867" w14:textId="77777777" w:rsidR="005D5EB3" w:rsidRPr="004559F8" w:rsidRDefault="005D5EB3" w:rsidP="00DF46C4">
            <w:pPr>
              <w:autoSpaceDE w:val="0"/>
              <w:autoSpaceDN w:val="0"/>
              <w:adjustRightInd w:val="0"/>
              <w:rPr>
                <w:rFonts w:cstheme="minorHAnsi"/>
              </w:rPr>
            </w:pPr>
            <w:r w:rsidRPr="004559F8">
              <w:rPr>
                <w:rFonts w:cstheme="minorHAnsi"/>
              </w:rPr>
              <w:t>YES</w:t>
            </w:r>
          </w:p>
        </w:tc>
        <w:tc>
          <w:tcPr>
            <w:tcW w:w="1770" w:type="dxa"/>
          </w:tcPr>
          <w:p w14:paraId="31E163B1" w14:textId="77777777" w:rsidR="005D5EB3" w:rsidRPr="004559F8" w:rsidRDefault="005D5EB3" w:rsidP="00DF46C4">
            <w:pPr>
              <w:autoSpaceDE w:val="0"/>
              <w:autoSpaceDN w:val="0"/>
              <w:adjustRightInd w:val="0"/>
              <w:rPr>
                <w:rFonts w:cstheme="minorHAnsi"/>
              </w:rPr>
            </w:pPr>
            <w:r w:rsidRPr="004559F8">
              <w:rPr>
                <w:rFonts w:cstheme="minorHAnsi"/>
              </w:rPr>
              <w:t>YES</w:t>
            </w:r>
          </w:p>
        </w:tc>
        <w:tc>
          <w:tcPr>
            <w:tcW w:w="1559" w:type="dxa"/>
          </w:tcPr>
          <w:p w14:paraId="2EBA42D6" w14:textId="77777777" w:rsidR="005D5EB3" w:rsidRPr="004559F8" w:rsidRDefault="005D5EB3" w:rsidP="00DF46C4">
            <w:pPr>
              <w:autoSpaceDE w:val="0"/>
              <w:autoSpaceDN w:val="0"/>
              <w:adjustRightInd w:val="0"/>
              <w:rPr>
                <w:rFonts w:cstheme="minorHAnsi"/>
              </w:rPr>
            </w:pPr>
            <w:r w:rsidRPr="004559F8">
              <w:rPr>
                <w:rFonts w:cstheme="minorHAnsi"/>
              </w:rPr>
              <w:t>NO</w:t>
            </w:r>
          </w:p>
        </w:tc>
        <w:tc>
          <w:tcPr>
            <w:tcW w:w="1559" w:type="dxa"/>
          </w:tcPr>
          <w:p w14:paraId="3AA2D4CC" w14:textId="77777777" w:rsidR="005D5EB3" w:rsidRPr="004559F8" w:rsidRDefault="005D5EB3" w:rsidP="00DF46C4">
            <w:pPr>
              <w:autoSpaceDE w:val="0"/>
              <w:autoSpaceDN w:val="0"/>
              <w:adjustRightInd w:val="0"/>
              <w:rPr>
                <w:rFonts w:cstheme="minorHAnsi"/>
              </w:rPr>
            </w:pPr>
            <w:r w:rsidRPr="004559F8">
              <w:rPr>
                <w:rFonts w:cstheme="minorHAnsi"/>
              </w:rPr>
              <w:t>YES</w:t>
            </w:r>
          </w:p>
        </w:tc>
      </w:tr>
    </w:tbl>
    <w:p w14:paraId="11C0F218" w14:textId="77777777" w:rsidR="005D5EB3" w:rsidRPr="00180EBE" w:rsidRDefault="005D5EB3" w:rsidP="005D5EB3">
      <w:pPr>
        <w:pStyle w:val="Heading2"/>
        <w:rPr>
          <w:sz w:val="28"/>
          <w:szCs w:val="28"/>
        </w:rPr>
      </w:pPr>
      <w:bookmarkStart w:id="57" w:name="_Toc49969786"/>
      <w:bookmarkStart w:id="58" w:name="_Toc62484683"/>
      <w:bookmarkStart w:id="59" w:name="_Toc49969787"/>
      <w:r w:rsidRPr="00E106E7">
        <w:rPr>
          <w:sz w:val="28"/>
          <w:szCs w:val="28"/>
        </w:rPr>
        <w:t>Signing-In and Attendance</w:t>
      </w:r>
      <w:bookmarkEnd w:id="57"/>
      <w:bookmarkEnd w:id="58"/>
    </w:p>
    <w:p w14:paraId="32143DB0" w14:textId="48F9B7F9" w:rsidR="005D5EB3" w:rsidRPr="00D27CD2" w:rsidRDefault="005D5EB3" w:rsidP="005D5EB3">
      <w:pPr>
        <w:autoSpaceDE w:val="0"/>
        <w:autoSpaceDN w:val="0"/>
        <w:adjustRightInd w:val="0"/>
        <w:rPr>
          <w:rFonts w:asciiTheme="minorHAnsi" w:hAnsiTheme="minorHAnsi" w:cstheme="minorHAnsi"/>
        </w:rPr>
      </w:pPr>
      <w:r w:rsidRPr="00D27CD2">
        <w:rPr>
          <w:rFonts w:asciiTheme="minorHAnsi" w:hAnsiTheme="minorHAnsi" w:cstheme="minorHAnsi"/>
        </w:rPr>
        <w:t>To assist with identifying areas to clean and disinfect in case of positive diagnosis in PACES Levels 1-</w:t>
      </w:r>
      <w:r w:rsidR="00393D97">
        <w:rPr>
          <w:rFonts w:asciiTheme="minorHAnsi" w:hAnsiTheme="minorHAnsi" w:cstheme="minorHAnsi"/>
        </w:rPr>
        <w:t>2</w:t>
      </w:r>
      <w:r w:rsidR="00DA58A9">
        <w:rPr>
          <w:rFonts w:asciiTheme="minorHAnsi" w:hAnsiTheme="minorHAnsi" w:cstheme="minorHAnsi"/>
        </w:rPr>
        <w:t>C</w:t>
      </w:r>
      <w:r w:rsidRPr="00D27CD2">
        <w:rPr>
          <w:rFonts w:asciiTheme="minorHAnsi" w:hAnsiTheme="minorHAnsi" w:cstheme="minorHAnsi"/>
        </w:rPr>
        <w:t xml:space="preserve">, </w:t>
      </w:r>
      <w:r w:rsidRPr="00D27CD2">
        <w:rPr>
          <w:rFonts w:asciiTheme="minorHAnsi" w:hAnsiTheme="minorHAnsi" w:cstheme="minorHAnsi"/>
          <w:b/>
          <w:bCs/>
        </w:rPr>
        <w:t>all students, College employees (including staff and faculty), and outside vendors and contractors will be required to sign-in each time they enter the campus</w:t>
      </w:r>
      <w:r w:rsidRPr="00D27CD2">
        <w:rPr>
          <w:rFonts w:asciiTheme="minorHAnsi" w:hAnsiTheme="minorHAnsi" w:cstheme="minorHAnsi"/>
        </w:rPr>
        <w:t xml:space="preserve">. </w:t>
      </w:r>
      <w:r w:rsidR="00393D97">
        <w:rPr>
          <w:rFonts w:asciiTheme="minorHAnsi" w:hAnsiTheme="minorHAnsi" w:cstheme="minorHAnsi"/>
        </w:rPr>
        <w:t xml:space="preserve">In PACES Level </w:t>
      </w:r>
      <w:r w:rsidR="00564257">
        <w:rPr>
          <w:rFonts w:asciiTheme="minorHAnsi" w:hAnsiTheme="minorHAnsi" w:cstheme="minorHAnsi"/>
        </w:rPr>
        <w:t>3</w:t>
      </w:r>
      <w:r w:rsidR="00393D97">
        <w:rPr>
          <w:rFonts w:asciiTheme="minorHAnsi" w:hAnsiTheme="minorHAnsi" w:cstheme="minorHAnsi"/>
        </w:rPr>
        <w:t xml:space="preserve">, </w:t>
      </w:r>
      <w:proofErr w:type="spellStart"/>
      <w:r w:rsidR="00393D97">
        <w:rPr>
          <w:rFonts w:asciiTheme="minorHAnsi" w:hAnsiTheme="minorHAnsi" w:cstheme="minorHAnsi"/>
        </w:rPr>
        <w:t>MassBay</w:t>
      </w:r>
      <w:proofErr w:type="spellEnd"/>
      <w:r w:rsidR="00393D97">
        <w:rPr>
          <w:rFonts w:asciiTheme="minorHAnsi" w:hAnsiTheme="minorHAnsi" w:cstheme="minorHAnsi"/>
        </w:rPr>
        <w:t xml:space="preserve"> Mobile </w:t>
      </w:r>
      <w:r w:rsidR="00C10FFF">
        <w:rPr>
          <w:rFonts w:asciiTheme="minorHAnsi" w:hAnsiTheme="minorHAnsi" w:cstheme="minorHAnsi"/>
        </w:rPr>
        <w:t xml:space="preserve">will </w:t>
      </w:r>
      <w:r w:rsidR="00393D97">
        <w:rPr>
          <w:rFonts w:asciiTheme="minorHAnsi" w:hAnsiTheme="minorHAnsi" w:cstheme="minorHAnsi"/>
        </w:rPr>
        <w:t xml:space="preserve">be used to show proof of </w:t>
      </w:r>
      <w:r w:rsidR="00DA58A9">
        <w:rPr>
          <w:rFonts w:asciiTheme="minorHAnsi" w:hAnsiTheme="minorHAnsi" w:cstheme="minorHAnsi"/>
        </w:rPr>
        <w:t>authorization</w:t>
      </w:r>
      <w:r w:rsidR="00393D97">
        <w:rPr>
          <w:rFonts w:asciiTheme="minorHAnsi" w:hAnsiTheme="minorHAnsi" w:cstheme="minorHAnsi"/>
        </w:rPr>
        <w:t xml:space="preserve"> to gain entry. </w:t>
      </w:r>
      <w:r w:rsidRPr="00D27CD2">
        <w:rPr>
          <w:rFonts w:asciiTheme="minorHAnsi" w:hAnsiTheme="minorHAnsi" w:cstheme="minorHAnsi"/>
        </w:rPr>
        <w:t xml:space="preserve">Faculty are strongly encouraged to take and maintain daily attendance records for each class session. </w:t>
      </w:r>
    </w:p>
    <w:p w14:paraId="4D8F60E7" w14:textId="77777777" w:rsidR="005D5EB3" w:rsidRPr="00004048" w:rsidRDefault="005D5EB3" w:rsidP="005D5EB3">
      <w:pPr>
        <w:autoSpaceDE w:val="0"/>
        <w:autoSpaceDN w:val="0"/>
        <w:adjustRightInd w:val="0"/>
        <w:rPr>
          <w:rFonts w:cstheme="minorHAnsi"/>
        </w:rPr>
      </w:pPr>
    </w:p>
    <w:p w14:paraId="10856134" w14:textId="77777777" w:rsidR="005D5EB3" w:rsidRPr="00180EBE" w:rsidRDefault="005D5EB3" w:rsidP="005D5EB3">
      <w:pPr>
        <w:pStyle w:val="Heading2"/>
        <w:rPr>
          <w:sz w:val="28"/>
          <w:szCs w:val="28"/>
        </w:rPr>
      </w:pPr>
      <w:bookmarkStart w:id="60" w:name="_Toc62484684"/>
      <w:r w:rsidRPr="00180EBE">
        <w:rPr>
          <w:sz w:val="28"/>
          <w:szCs w:val="28"/>
        </w:rPr>
        <w:t>Cleaning and Disinfecting</w:t>
      </w:r>
      <w:bookmarkEnd w:id="59"/>
      <w:bookmarkEnd w:id="60"/>
    </w:p>
    <w:p w14:paraId="67EEAEDA" w14:textId="77777777" w:rsidR="005D5EB3" w:rsidRPr="00D27CD2" w:rsidRDefault="005D5EB3" w:rsidP="005D5EB3">
      <w:pPr>
        <w:autoSpaceDE w:val="0"/>
        <w:autoSpaceDN w:val="0"/>
        <w:adjustRightInd w:val="0"/>
        <w:rPr>
          <w:rFonts w:asciiTheme="minorHAnsi" w:hAnsiTheme="minorHAnsi" w:cstheme="minorHAnsi"/>
        </w:rPr>
      </w:pPr>
      <w:r w:rsidRPr="00D27CD2">
        <w:rPr>
          <w:rFonts w:asciiTheme="minorHAnsi" w:hAnsiTheme="minorHAnsi" w:cstheme="minorHAnsi"/>
        </w:rPr>
        <w:t>The Janitorial Program includes the following enhancements to routine cleaning specifications:</w:t>
      </w:r>
    </w:p>
    <w:p w14:paraId="4AB6CC6B" w14:textId="77777777" w:rsidR="005D5EB3" w:rsidRPr="00D27CD2" w:rsidRDefault="005D5EB3" w:rsidP="005D5EB3">
      <w:pPr>
        <w:pStyle w:val="ListParagraph"/>
        <w:numPr>
          <w:ilvl w:val="0"/>
          <w:numId w:val="15"/>
        </w:numPr>
        <w:autoSpaceDE w:val="0"/>
        <w:autoSpaceDN w:val="0"/>
        <w:adjustRightInd w:val="0"/>
        <w:spacing w:after="0" w:line="240" w:lineRule="auto"/>
        <w:rPr>
          <w:rFonts w:cstheme="minorHAnsi"/>
          <w:sz w:val="24"/>
          <w:szCs w:val="24"/>
        </w:rPr>
      </w:pPr>
      <w:r w:rsidRPr="00D27CD2">
        <w:rPr>
          <w:rFonts w:cstheme="minorHAnsi"/>
          <w:sz w:val="24"/>
          <w:szCs w:val="24"/>
        </w:rPr>
        <w:t xml:space="preserve">Use only of products listed on the U.S. Environmental Protection Agency’s </w:t>
      </w:r>
      <w:hyperlink r:id="rId26" w:history="1">
        <w:r w:rsidRPr="00D27CD2">
          <w:rPr>
            <w:rStyle w:val="Hyperlink"/>
            <w:rFonts w:cstheme="minorHAnsi"/>
            <w:sz w:val="24"/>
            <w:szCs w:val="24"/>
          </w:rPr>
          <w:t>List N: Disinfectants for Use Against COVID-19</w:t>
        </w:r>
      </w:hyperlink>
    </w:p>
    <w:p w14:paraId="61CCFBF0" w14:textId="77777777" w:rsidR="005D5EB3" w:rsidRPr="00D27CD2" w:rsidRDefault="005D5EB3" w:rsidP="005D5EB3">
      <w:pPr>
        <w:pStyle w:val="ListParagraph"/>
        <w:numPr>
          <w:ilvl w:val="0"/>
          <w:numId w:val="15"/>
        </w:numPr>
        <w:autoSpaceDE w:val="0"/>
        <w:autoSpaceDN w:val="0"/>
        <w:adjustRightInd w:val="0"/>
        <w:spacing w:after="0" w:line="240" w:lineRule="auto"/>
        <w:rPr>
          <w:rFonts w:cstheme="minorHAnsi"/>
          <w:sz w:val="24"/>
          <w:szCs w:val="24"/>
        </w:rPr>
      </w:pPr>
      <w:r w:rsidRPr="00D27CD2">
        <w:rPr>
          <w:rFonts w:cstheme="minorHAnsi"/>
          <w:sz w:val="24"/>
          <w:szCs w:val="24"/>
        </w:rPr>
        <w:t>Frequently wipe clean with disinfectant the following high touch points:</w:t>
      </w:r>
    </w:p>
    <w:p w14:paraId="0FEA0294" w14:textId="77777777" w:rsidR="005D5EB3" w:rsidRPr="00D27CD2" w:rsidRDefault="005D5EB3" w:rsidP="005D5EB3">
      <w:pPr>
        <w:numPr>
          <w:ilvl w:val="1"/>
          <w:numId w:val="15"/>
        </w:numPr>
        <w:rPr>
          <w:rFonts w:asciiTheme="minorHAnsi" w:hAnsiTheme="minorHAnsi" w:cstheme="minorHAnsi"/>
        </w:rPr>
      </w:pPr>
      <w:r w:rsidRPr="00D27CD2">
        <w:rPr>
          <w:rFonts w:asciiTheme="minorHAnsi" w:hAnsiTheme="minorHAnsi" w:cstheme="minorHAnsi"/>
        </w:rPr>
        <w:t>Entrance doors</w:t>
      </w:r>
    </w:p>
    <w:p w14:paraId="1F7199D2" w14:textId="77777777" w:rsidR="005D5EB3" w:rsidRPr="00D27CD2" w:rsidRDefault="005D5EB3" w:rsidP="005D5EB3">
      <w:pPr>
        <w:numPr>
          <w:ilvl w:val="1"/>
          <w:numId w:val="15"/>
        </w:numPr>
        <w:rPr>
          <w:rFonts w:asciiTheme="minorHAnsi" w:hAnsiTheme="minorHAnsi" w:cstheme="minorHAnsi"/>
        </w:rPr>
      </w:pPr>
      <w:r w:rsidRPr="00D27CD2">
        <w:rPr>
          <w:rFonts w:asciiTheme="minorHAnsi" w:hAnsiTheme="minorHAnsi" w:cstheme="minorHAnsi"/>
        </w:rPr>
        <w:t>Door handles and door push bars</w:t>
      </w:r>
    </w:p>
    <w:p w14:paraId="6426CDA7" w14:textId="77777777" w:rsidR="005D5EB3" w:rsidRPr="00D27CD2" w:rsidRDefault="005D5EB3" w:rsidP="005D5EB3">
      <w:pPr>
        <w:numPr>
          <w:ilvl w:val="1"/>
          <w:numId w:val="15"/>
        </w:numPr>
        <w:rPr>
          <w:rFonts w:asciiTheme="minorHAnsi" w:hAnsiTheme="minorHAnsi" w:cstheme="minorHAnsi"/>
        </w:rPr>
      </w:pPr>
      <w:r w:rsidRPr="00D27CD2">
        <w:rPr>
          <w:rFonts w:asciiTheme="minorHAnsi" w:hAnsiTheme="minorHAnsi" w:cstheme="minorHAnsi"/>
        </w:rPr>
        <w:t>Stairway handrails</w:t>
      </w:r>
    </w:p>
    <w:p w14:paraId="3FAC5AA2" w14:textId="77777777" w:rsidR="005D5EB3" w:rsidRPr="00D27CD2" w:rsidRDefault="005D5EB3" w:rsidP="005D5EB3">
      <w:pPr>
        <w:numPr>
          <w:ilvl w:val="1"/>
          <w:numId w:val="15"/>
        </w:numPr>
        <w:rPr>
          <w:rFonts w:asciiTheme="minorHAnsi" w:hAnsiTheme="minorHAnsi" w:cstheme="minorHAnsi"/>
        </w:rPr>
      </w:pPr>
      <w:r w:rsidRPr="00D27CD2">
        <w:rPr>
          <w:rFonts w:asciiTheme="minorHAnsi" w:hAnsiTheme="minorHAnsi" w:cstheme="minorHAnsi"/>
        </w:rPr>
        <w:t>Light switches</w:t>
      </w:r>
    </w:p>
    <w:p w14:paraId="521DBFF5" w14:textId="77777777" w:rsidR="005D5EB3" w:rsidRPr="00D27CD2" w:rsidRDefault="005D5EB3" w:rsidP="005D5EB3">
      <w:pPr>
        <w:numPr>
          <w:ilvl w:val="1"/>
          <w:numId w:val="15"/>
        </w:numPr>
        <w:rPr>
          <w:rFonts w:asciiTheme="minorHAnsi" w:hAnsiTheme="minorHAnsi" w:cstheme="minorHAnsi"/>
        </w:rPr>
      </w:pPr>
      <w:r w:rsidRPr="00D27CD2">
        <w:rPr>
          <w:rFonts w:asciiTheme="minorHAnsi" w:hAnsiTheme="minorHAnsi" w:cstheme="minorHAnsi"/>
        </w:rPr>
        <w:t>Water fountains</w:t>
      </w:r>
    </w:p>
    <w:p w14:paraId="5A5A024E" w14:textId="77777777" w:rsidR="005D5EB3" w:rsidRPr="00D27CD2" w:rsidRDefault="005D5EB3" w:rsidP="005D5EB3">
      <w:pPr>
        <w:numPr>
          <w:ilvl w:val="1"/>
          <w:numId w:val="15"/>
        </w:numPr>
        <w:rPr>
          <w:rFonts w:asciiTheme="minorHAnsi" w:hAnsiTheme="minorHAnsi" w:cstheme="minorHAnsi"/>
        </w:rPr>
      </w:pPr>
      <w:r w:rsidRPr="00D27CD2">
        <w:rPr>
          <w:rFonts w:asciiTheme="minorHAnsi" w:hAnsiTheme="minorHAnsi" w:cstheme="minorHAnsi"/>
        </w:rPr>
        <w:t>Elevator buttons</w:t>
      </w:r>
    </w:p>
    <w:p w14:paraId="4A173E2E" w14:textId="77777777" w:rsidR="005D5EB3" w:rsidRPr="00D27CD2" w:rsidRDefault="005D5EB3" w:rsidP="005D5EB3">
      <w:pPr>
        <w:numPr>
          <w:ilvl w:val="1"/>
          <w:numId w:val="15"/>
        </w:numPr>
        <w:rPr>
          <w:rFonts w:asciiTheme="minorHAnsi" w:hAnsiTheme="minorHAnsi" w:cstheme="minorHAnsi"/>
        </w:rPr>
      </w:pPr>
      <w:r w:rsidRPr="00D27CD2">
        <w:rPr>
          <w:rFonts w:asciiTheme="minorHAnsi" w:hAnsiTheme="minorHAnsi" w:cstheme="minorHAnsi"/>
        </w:rPr>
        <w:t>Restrooms, including toilets, urinals, sinks, facets, paper, and soap dispensers</w:t>
      </w:r>
    </w:p>
    <w:p w14:paraId="78B94E5D" w14:textId="3561C6F0" w:rsidR="005D5EB3" w:rsidRPr="00D27CD2" w:rsidRDefault="005D5EB3" w:rsidP="005D5EB3">
      <w:pPr>
        <w:pStyle w:val="ListParagraph"/>
        <w:numPr>
          <w:ilvl w:val="0"/>
          <w:numId w:val="15"/>
        </w:numPr>
        <w:autoSpaceDE w:val="0"/>
        <w:autoSpaceDN w:val="0"/>
        <w:adjustRightInd w:val="0"/>
        <w:spacing w:after="0" w:line="240" w:lineRule="auto"/>
        <w:rPr>
          <w:rFonts w:cstheme="minorHAnsi"/>
          <w:sz w:val="24"/>
          <w:szCs w:val="24"/>
        </w:rPr>
      </w:pPr>
      <w:r w:rsidRPr="00D27CD2">
        <w:rPr>
          <w:rFonts w:cstheme="minorHAnsi"/>
          <w:sz w:val="24"/>
          <w:szCs w:val="24"/>
        </w:rPr>
        <w:t xml:space="preserve">Tables and seats </w:t>
      </w:r>
      <w:r w:rsidR="00DA58A9" w:rsidRPr="00D27CD2">
        <w:rPr>
          <w:rFonts w:cstheme="minorHAnsi"/>
          <w:sz w:val="24"/>
          <w:szCs w:val="24"/>
        </w:rPr>
        <w:t xml:space="preserve">in classrooms </w:t>
      </w:r>
      <w:r w:rsidRPr="00D27CD2">
        <w:rPr>
          <w:rFonts w:cstheme="minorHAnsi"/>
          <w:sz w:val="24"/>
          <w:szCs w:val="24"/>
        </w:rPr>
        <w:t xml:space="preserve">will be disinfected </w:t>
      </w:r>
      <w:r w:rsidR="00DA58A9">
        <w:rPr>
          <w:rFonts w:cstheme="minorHAnsi"/>
          <w:sz w:val="24"/>
          <w:szCs w:val="24"/>
        </w:rPr>
        <w:t xml:space="preserve">daily </w:t>
      </w:r>
    </w:p>
    <w:p w14:paraId="780035F3" w14:textId="0319BFA1" w:rsidR="005D5EB3" w:rsidRPr="00D27CD2" w:rsidRDefault="005D5EB3" w:rsidP="005D5EB3">
      <w:pPr>
        <w:pStyle w:val="ListParagraph"/>
        <w:numPr>
          <w:ilvl w:val="0"/>
          <w:numId w:val="15"/>
        </w:numPr>
        <w:autoSpaceDE w:val="0"/>
        <w:autoSpaceDN w:val="0"/>
        <w:adjustRightInd w:val="0"/>
        <w:spacing w:after="0" w:line="240" w:lineRule="auto"/>
        <w:rPr>
          <w:rFonts w:cstheme="minorHAnsi"/>
          <w:sz w:val="24"/>
          <w:szCs w:val="24"/>
        </w:rPr>
      </w:pPr>
      <w:r w:rsidRPr="00D27CD2">
        <w:rPr>
          <w:rFonts w:cstheme="minorHAnsi"/>
          <w:sz w:val="24"/>
          <w:szCs w:val="24"/>
        </w:rPr>
        <w:t>Cleaning schedules for conference rooms, dining areas and lounges will be developed when these spaces are opened</w:t>
      </w:r>
    </w:p>
    <w:p w14:paraId="3B22A855" w14:textId="77777777" w:rsidR="005D5EB3" w:rsidRPr="00D27CD2" w:rsidRDefault="005D5EB3" w:rsidP="005D5EB3">
      <w:pPr>
        <w:pStyle w:val="ListParagraph"/>
        <w:numPr>
          <w:ilvl w:val="0"/>
          <w:numId w:val="15"/>
        </w:numPr>
        <w:autoSpaceDE w:val="0"/>
        <w:autoSpaceDN w:val="0"/>
        <w:adjustRightInd w:val="0"/>
        <w:spacing w:after="0" w:line="240" w:lineRule="auto"/>
        <w:rPr>
          <w:rStyle w:val="Hyperlink"/>
          <w:rFonts w:cstheme="minorHAnsi"/>
          <w:color w:val="auto"/>
          <w:sz w:val="24"/>
          <w:szCs w:val="24"/>
          <w:u w:val="none"/>
        </w:rPr>
      </w:pPr>
      <w:r w:rsidRPr="00D27CD2">
        <w:rPr>
          <w:rFonts w:cstheme="minorHAnsi"/>
          <w:sz w:val="24"/>
          <w:szCs w:val="24"/>
        </w:rPr>
        <w:t xml:space="preserve">Implementation of our cleaning vendor’s </w:t>
      </w:r>
      <w:hyperlink r:id="rId27" w:history="1">
        <w:r w:rsidRPr="00D27CD2">
          <w:rPr>
            <w:rStyle w:val="Hyperlink"/>
            <w:rFonts w:cstheme="minorHAnsi"/>
            <w:sz w:val="24"/>
            <w:szCs w:val="24"/>
          </w:rPr>
          <w:t>COVID-19 Safety Plan</w:t>
        </w:r>
      </w:hyperlink>
    </w:p>
    <w:p w14:paraId="3BA0A4DD" w14:textId="77777777" w:rsidR="005D5EB3" w:rsidRPr="00410587" w:rsidRDefault="005D5EB3" w:rsidP="005D5EB3">
      <w:pPr>
        <w:pStyle w:val="ListParagraph"/>
        <w:autoSpaceDE w:val="0"/>
        <w:autoSpaceDN w:val="0"/>
        <w:adjustRightInd w:val="0"/>
        <w:spacing w:after="0" w:line="240" w:lineRule="auto"/>
        <w:rPr>
          <w:rStyle w:val="Hyperlink"/>
          <w:u w:val="none"/>
        </w:rPr>
      </w:pPr>
    </w:p>
    <w:p w14:paraId="1CE17FEA" w14:textId="77777777" w:rsidR="005D5EB3" w:rsidRPr="00D27CD2" w:rsidRDefault="005D5EB3" w:rsidP="005D5EB3">
      <w:pPr>
        <w:autoSpaceDE w:val="0"/>
        <w:autoSpaceDN w:val="0"/>
        <w:adjustRightInd w:val="0"/>
        <w:rPr>
          <w:rFonts w:asciiTheme="minorHAnsi" w:hAnsiTheme="minorHAnsi" w:cstheme="minorHAnsi"/>
        </w:rPr>
      </w:pPr>
      <w:r w:rsidRPr="00D27CD2">
        <w:rPr>
          <w:rFonts w:asciiTheme="minorHAnsi" w:hAnsiTheme="minorHAnsi" w:cstheme="minorHAnsi"/>
          <w:b/>
          <w:bCs/>
        </w:rPr>
        <w:t>Out of an abundance of caution, individuals are advised to clean surfaces before contact and not assume they are clean.</w:t>
      </w:r>
      <w:r w:rsidRPr="00D27CD2">
        <w:rPr>
          <w:rFonts w:asciiTheme="minorHAnsi" w:hAnsiTheme="minorHAnsi" w:cstheme="minorHAnsi"/>
        </w:rPr>
        <w:t xml:space="preserve"> Disinfecting wipe dispensers have been installed in all communal areas, classrooms, and office spaces. If you notice that a dispenser is empty or in need of repair, please submit a </w:t>
      </w:r>
      <w:hyperlink r:id="rId28" w:history="1">
        <w:r w:rsidRPr="00D27CD2">
          <w:rPr>
            <w:rStyle w:val="Hyperlink"/>
            <w:rFonts w:asciiTheme="minorHAnsi" w:hAnsiTheme="minorHAnsi" w:cstheme="minorHAnsi"/>
          </w:rPr>
          <w:t>request ticket</w:t>
        </w:r>
      </w:hyperlink>
      <w:r w:rsidRPr="00D27CD2">
        <w:rPr>
          <w:rFonts w:asciiTheme="minorHAnsi" w:hAnsiTheme="minorHAnsi" w:cstheme="minorHAnsi"/>
        </w:rPr>
        <w:t xml:space="preserve"> to facilities.</w:t>
      </w:r>
    </w:p>
    <w:p w14:paraId="11F4EE61" w14:textId="77777777" w:rsidR="005D5EB3" w:rsidRPr="00DE2075" w:rsidRDefault="005D5EB3" w:rsidP="005D5EB3">
      <w:pPr>
        <w:autoSpaceDE w:val="0"/>
        <w:autoSpaceDN w:val="0"/>
        <w:adjustRightInd w:val="0"/>
        <w:rPr>
          <w:rFonts w:cstheme="minorHAnsi"/>
          <w:b/>
          <w:bCs/>
        </w:rPr>
      </w:pPr>
    </w:p>
    <w:p w14:paraId="7C69C5D1" w14:textId="77777777" w:rsidR="005D5EB3" w:rsidRPr="00D27CD2" w:rsidRDefault="005D5EB3" w:rsidP="005D5EB3">
      <w:pPr>
        <w:pStyle w:val="Heading3"/>
        <w:rPr>
          <w:sz w:val="28"/>
          <w:szCs w:val="28"/>
        </w:rPr>
      </w:pPr>
      <w:bookmarkStart w:id="61" w:name="_Toc49969804"/>
      <w:bookmarkStart w:id="62" w:name="_Toc62484685"/>
      <w:r w:rsidRPr="00D27CD2">
        <w:rPr>
          <w:sz w:val="28"/>
          <w:szCs w:val="28"/>
        </w:rPr>
        <w:t>Social Distancing</w:t>
      </w:r>
      <w:bookmarkEnd w:id="61"/>
      <w:bookmarkEnd w:id="62"/>
    </w:p>
    <w:p w14:paraId="00D6E72E" w14:textId="2EDAEA72" w:rsidR="005D5EB3" w:rsidRPr="00D27CD2" w:rsidRDefault="005D5EB3" w:rsidP="005D5EB3">
      <w:pPr>
        <w:pStyle w:val="BodyText"/>
        <w:spacing w:after="0" w:line="240" w:lineRule="auto"/>
        <w:ind w:right="245"/>
        <w:rPr>
          <w:rFonts w:cstheme="minorHAnsi"/>
        </w:rPr>
      </w:pPr>
      <w:r w:rsidRPr="00D27CD2">
        <w:rPr>
          <w:rFonts w:cstheme="minorHAnsi"/>
        </w:rPr>
        <w:t>The CDC maintains that limiting face-to-face contact with others is the best way to reduce the spread of COVID-19. Social distancing is important even when neither party is showing symptoms</w:t>
      </w:r>
      <w:r>
        <w:rPr>
          <w:rFonts w:cstheme="minorHAnsi"/>
        </w:rPr>
        <w:t xml:space="preserve"> or are vaccinated,</w:t>
      </w:r>
      <w:r w:rsidRPr="00D27CD2">
        <w:rPr>
          <w:rFonts w:cstheme="minorHAnsi"/>
        </w:rPr>
        <w:t xml:space="preserve"> as people can spread the virus before they know they are </w:t>
      </w:r>
      <w:r w:rsidR="00E106E7" w:rsidRPr="00D27CD2">
        <w:rPr>
          <w:rFonts w:cstheme="minorHAnsi"/>
        </w:rPr>
        <w:t>sick,</w:t>
      </w:r>
      <w:r w:rsidRPr="00D27CD2">
        <w:rPr>
          <w:rFonts w:cstheme="minorHAnsi"/>
        </w:rPr>
        <w:t xml:space="preserve"> and some remain asymptomatic. Follow COVID-related signage while on campus, </w:t>
      </w:r>
      <w:r w:rsidRPr="008A76FB">
        <w:rPr>
          <w:rFonts w:cstheme="minorHAnsi"/>
          <w:b/>
          <w:bCs/>
        </w:rPr>
        <w:t>maintain at least six feet of distance on all sides from other people</w:t>
      </w:r>
      <w:r w:rsidRPr="00D27CD2">
        <w:rPr>
          <w:rFonts w:cstheme="minorHAnsi"/>
        </w:rPr>
        <w:t xml:space="preserve">, and do not gather in groups. </w:t>
      </w:r>
    </w:p>
    <w:p w14:paraId="4F6F73C0" w14:textId="77777777" w:rsidR="005D5EB3" w:rsidRPr="00D27CD2" w:rsidRDefault="005D5EB3" w:rsidP="005D5EB3">
      <w:pPr>
        <w:pStyle w:val="BodyText"/>
        <w:spacing w:after="0" w:line="240" w:lineRule="auto"/>
        <w:ind w:right="245"/>
        <w:rPr>
          <w:rFonts w:cstheme="minorHAnsi"/>
        </w:rPr>
      </w:pPr>
    </w:p>
    <w:p w14:paraId="01B874C1" w14:textId="77777777" w:rsidR="005D5EB3" w:rsidRPr="00D27CD2" w:rsidRDefault="005D5EB3" w:rsidP="005D5EB3">
      <w:pPr>
        <w:pStyle w:val="Heading3"/>
        <w:rPr>
          <w:sz w:val="28"/>
          <w:szCs w:val="28"/>
        </w:rPr>
      </w:pPr>
      <w:bookmarkStart w:id="63" w:name="_Toc49969803"/>
      <w:bookmarkStart w:id="64" w:name="_Toc62484686"/>
      <w:r w:rsidRPr="00D27CD2">
        <w:rPr>
          <w:sz w:val="28"/>
          <w:szCs w:val="28"/>
        </w:rPr>
        <w:t>Handwashing and Sanitizer</w:t>
      </w:r>
      <w:bookmarkEnd w:id="63"/>
      <w:bookmarkEnd w:id="64"/>
    </w:p>
    <w:p w14:paraId="1C63D38D" w14:textId="77777777" w:rsidR="005D5EB3" w:rsidRPr="00D27CD2" w:rsidRDefault="005D5EB3" w:rsidP="005D5EB3">
      <w:pPr>
        <w:pStyle w:val="BodyText"/>
        <w:spacing w:after="0" w:line="240" w:lineRule="auto"/>
        <w:ind w:right="245"/>
        <w:rPr>
          <w:rFonts w:cstheme="minorHAnsi"/>
        </w:rPr>
      </w:pPr>
      <w:r w:rsidRPr="00D27CD2">
        <w:rPr>
          <w:rFonts w:cstheme="minorHAnsi"/>
        </w:rPr>
        <w:t>Regular handwashing is the preferred method to remove germs and help prevent the spread of germs to others. Wash hands often with soap and water for at least 20 seconds</w:t>
      </w:r>
      <w:r>
        <w:rPr>
          <w:rFonts w:cstheme="minorHAnsi"/>
        </w:rPr>
        <w:t>.</w:t>
      </w:r>
      <w:r w:rsidRPr="00D27CD2">
        <w:rPr>
          <w:rFonts w:cstheme="minorHAnsi"/>
        </w:rPr>
        <w:t xml:space="preserve"> If soap and water are not available, use a hand sanitizer that contains at least 60% alcohol. Avoid touching eyes, nose, and mouth, and wash hands immediately after doing so. Hand sanitizer stations are available at entrances, in common spaces, and near high touch points such as elevators and staircases.</w:t>
      </w:r>
    </w:p>
    <w:p w14:paraId="3CB78DFC" w14:textId="77777777" w:rsidR="005D5EB3" w:rsidRDefault="005D5EB3" w:rsidP="005D5EB3">
      <w:pPr>
        <w:autoSpaceDE w:val="0"/>
        <w:autoSpaceDN w:val="0"/>
        <w:adjustRightInd w:val="0"/>
      </w:pPr>
    </w:p>
    <w:p w14:paraId="68CECB25" w14:textId="77777777" w:rsidR="005D5EB3" w:rsidRPr="00D27CD2" w:rsidRDefault="005D5EB3" w:rsidP="005D5EB3">
      <w:pPr>
        <w:pStyle w:val="Heading2"/>
        <w:rPr>
          <w:rFonts w:cstheme="minorHAnsi"/>
          <w:sz w:val="28"/>
          <w:szCs w:val="28"/>
        </w:rPr>
      </w:pPr>
      <w:bookmarkStart w:id="65" w:name="_Toc49969788"/>
      <w:bookmarkStart w:id="66" w:name="_Toc62484687"/>
      <w:r w:rsidRPr="00D27CD2">
        <w:rPr>
          <w:rFonts w:cstheme="minorHAnsi"/>
          <w:sz w:val="28"/>
          <w:szCs w:val="28"/>
        </w:rPr>
        <w:lastRenderedPageBreak/>
        <w:t>Training and Signage</w:t>
      </w:r>
      <w:bookmarkEnd w:id="65"/>
      <w:bookmarkEnd w:id="66"/>
    </w:p>
    <w:p w14:paraId="60543909" w14:textId="77777777" w:rsidR="005D5EB3" w:rsidRPr="00D27CD2" w:rsidRDefault="005D5EB3" w:rsidP="005D5EB3">
      <w:pPr>
        <w:autoSpaceDE w:val="0"/>
        <w:autoSpaceDN w:val="0"/>
        <w:adjustRightInd w:val="0"/>
        <w:rPr>
          <w:rFonts w:asciiTheme="minorHAnsi" w:hAnsiTheme="minorHAnsi" w:cstheme="minorHAnsi"/>
        </w:rPr>
      </w:pPr>
      <w:r w:rsidRPr="00D27CD2">
        <w:rPr>
          <w:rFonts w:asciiTheme="minorHAnsi" w:hAnsiTheme="minorHAnsi" w:cstheme="minorHAnsi"/>
        </w:rPr>
        <w:t>It is important to be educated on COVID-19 risk factors and preventive behaviors. Everyone plays a role in creating and maintaining a safe and healthy workplace. The following videos and information should be reviewed prior to returning to campus:</w:t>
      </w:r>
    </w:p>
    <w:p w14:paraId="1A1CEC02" w14:textId="77777777" w:rsidR="005D5EB3" w:rsidRPr="00D27CD2" w:rsidRDefault="005D5EB3" w:rsidP="005D5EB3">
      <w:pPr>
        <w:autoSpaceDE w:val="0"/>
        <w:autoSpaceDN w:val="0"/>
        <w:adjustRightInd w:val="0"/>
        <w:rPr>
          <w:rFonts w:asciiTheme="minorHAnsi" w:hAnsiTheme="minorHAnsi" w:cstheme="minorHAnsi"/>
          <w:color w:val="FF0000"/>
        </w:rPr>
      </w:pPr>
    </w:p>
    <w:p w14:paraId="6296C51E" w14:textId="77777777" w:rsidR="005D5EB3" w:rsidRPr="00D27CD2" w:rsidRDefault="00AD6DA5" w:rsidP="005D5EB3">
      <w:pPr>
        <w:pStyle w:val="ListParagraph"/>
        <w:numPr>
          <w:ilvl w:val="0"/>
          <w:numId w:val="21"/>
        </w:numPr>
        <w:autoSpaceDE w:val="0"/>
        <w:autoSpaceDN w:val="0"/>
        <w:adjustRightInd w:val="0"/>
        <w:spacing w:after="0" w:line="240" w:lineRule="auto"/>
        <w:rPr>
          <w:rFonts w:cstheme="minorHAnsi"/>
          <w:color w:val="FF0000"/>
          <w:sz w:val="24"/>
          <w:szCs w:val="24"/>
        </w:rPr>
      </w:pPr>
      <w:hyperlink r:id="rId29" w:history="1">
        <w:r w:rsidR="005D5EB3" w:rsidRPr="00D27CD2">
          <w:rPr>
            <w:rStyle w:val="Hyperlink"/>
            <w:rFonts w:cstheme="minorHAnsi"/>
            <w:sz w:val="24"/>
            <w:szCs w:val="24"/>
          </w:rPr>
          <w:t>Public Health Guidance for Potential Exposure</w:t>
        </w:r>
      </w:hyperlink>
    </w:p>
    <w:p w14:paraId="4D14F92C" w14:textId="77777777" w:rsidR="005D5EB3" w:rsidRPr="00D27CD2" w:rsidRDefault="00AD6DA5" w:rsidP="005D5EB3">
      <w:pPr>
        <w:pStyle w:val="ListParagraph"/>
        <w:numPr>
          <w:ilvl w:val="0"/>
          <w:numId w:val="21"/>
        </w:numPr>
        <w:autoSpaceDE w:val="0"/>
        <w:autoSpaceDN w:val="0"/>
        <w:adjustRightInd w:val="0"/>
        <w:spacing w:after="0" w:line="240" w:lineRule="auto"/>
        <w:rPr>
          <w:rStyle w:val="Hyperlink"/>
          <w:rFonts w:cstheme="minorHAnsi"/>
          <w:sz w:val="24"/>
          <w:szCs w:val="24"/>
          <w:bdr w:val="none" w:sz="0" w:space="0" w:color="auto" w:frame="1"/>
        </w:rPr>
      </w:pPr>
      <w:hyperlink r:id="rId30" w:history="1">
        <w:r w:rsidR="005D5EB3" w:rsidRPr="00D27CD2">
          <w:rPr>
            <w:rStyle w:val="Hyperlink"/>
            <w:rFonts w:cstheme="minorHAnsi"/>
            <w:sz w:val="24"/>
            <w:szCs w:val="24"/>
            <w:bdr w:val="none" w:sz="0" w:space="0" w:color="auto" w:frame="1"/>
          </w:rPr>
          <w:t xml:space="preserve">CDC Video: Hand Hygiene </w:t>
        </w:r>
      </w:hyperlink>
      <w:r w:rsidR="005D5EB3" w:rsidRPr="00D27CD2">
        <w:rPr>
          <w:rFonts w:cstheme="minorHAnsi"/>
          <w:sz w:val="24"/>
          <w:szCs w:val="24"/>
          <w:bdr w:val="none" w:sz="0" w:space="0" w:color="auto" w:frame="1"/>
        </w:rPr>
        <w:t xml:space="preserve">and information on </w:t>
      </w:r>
      <w:hyperlink r:id="rId31" w:history="1">
        <w:r w:rsidR="005D5EB3" w:rsidRPr="00D27CD2">
          <w:rPr>
            <w:rStyle w:val="Hyperlink"/>
            <w:rFonts w:cstheme="minorHAnsi"/>
            <w:sz w:val="24"/>
            <w:szCs w:val="24"/>
            <w:bdr w:val="none" w:sz="0" w:space="0" w:color="auto" w:frame="1"/>
          </w:rPr>
          <w:t>When and How to Wash Your Hands</w:t>
        </w:r>
      </w:hyperlink>
    </w:p>
    <w:p w14:paraId="38A7EEB1" w14:textId="77777777" w:rsidR="005D5EB3" w:rsidRPr="00D27CD2" w:rsidRDefault="00AD6DA5" w:rsidP="005D5EB3">
      <w:pPr>
        <w:pStyle w:val="ListParagraph"/>
        <w:numPr>
          <w:ilvl w:val="0"/>
          <w:numId w:val="21"/>
        </w:numPr>
        <w:autoSpaceDE w:val="0"/>
        <w:autoSpaceDN w:val="0"/>
        <w:adjustRightInd w:val="0"/>
        <w:spacing w:after="0" w:line="240" w:lineRule="auto"/>
        <w:rPr>
          <w:rStyle w:val="Hyperlink"/>
          <w:rFonts w:cstheme="minorHAnsi"/>
          <w:sz w:val="24"/>
          <w:szCs w:val="24"/>
          <w:bdr w:val="none" w:sz="0" w:space="0" w:color="auto" w:frame="1"/>
        </w:rPr>
      </w:pPr>
      <w:hyperlink r:id="rId32" w:history="1">
        <w:r w:rsidR="005D5EB3" w:rsidRPr="00D27CD2">
          <w:rPr>
            <w:rStyle w:val="Hyperlink"/>
            <w:rFonts w:cstheme="minorHAnsi"/>
            <w:sz w:val="24"/>
            <w:szCs w:val="24"/>
          </w:rPr>
          <w:t>Use of Cloth Face Coverings</w:t>
        </w:r>
      </w:hyperlink>
    </w:p>
    <w:p w14:paraId="1D7CD0BF" w14:textId="77777777" w:rsidR="005D5EB3" w:rsidRPr="00D27CD2" w:rsidRDefault="00AD6DA5" w:rsidP="005D5EB3">
      <w:pPr>
        <w:pStyle w:val="ListParagraph"/>
        <w:numPr>
          <w:ilvl w:val="0"/>
          <w:numId w:val="21"/>
        </w:numPr>
        <w:autoSpaceDE w:val="0"/>
        <w:autoSpaceDN w:val="0"/>
        <w:adjustRightInd w:val="0"/>
        <w:spacing w:after="0" w:line="240" w:lineRule="auto"/>
        <w:rPr>
          <w:rStyle w:val="Hyperlink"/>
          <w:rFonts w:cstheme="minorHAnsi"/>
          <w:sz w:val="24"/>
          <w:szCs w:val="24"/>
          <w:bdr w:val="none" w:sz="0" w:space="0" w:color="auto" w:frame="1"/>
        </w:rPr>
      </w:pPr>
      <w:hyperlink r:id="rId33" w:history="1">
        <w:r w:rsidR="005D5EB3" w:rsidRPr="00D27CD2">
          <w:rPr>
            <w:rStyle w:val="Hyperlink"/>
            <w:rFonts w:cstheme="minorHAnsi"/>
            <w:sz w:val="24"/>
            <w:szCs w:val="24"/>
          </w:rPr>
          <w:t>CDC Video: Social Distancing</w:t>
        </w:r>
      </w:hyperlink>
      <w:r w:rsidR="005D5EB3" w:rsidRPr="00D27CD2">
        <w:rPr>
          <w:rFonts w:cstheme="minorHAnsi"/>
          <w:sz w:val="24"/>
          <w:szCs w:val="24"/>
        </w:rPr>
        <w:t xml:space="preserve"> </w:t>
      </w:r>
    </w:p>
    <w:p w14:paraId="5860FE0F" w14:textId="77777777" w:rsidR="005D5EB3" w:rsidRPr="00D27CD2" w:rsidRDefault="00AD6DA5" w:rsidP="005D5EB3">
      <w:pPr>
        <w:pStyle w:val="ListParagraph"/>
        <w:numPr>
          <w:ilvl w:val="0"/>
          <w:numId w:val="21"/>
        </w:numPr>
        <w:autoSpaceDE w:val="0"/>
        <w:autoSpaceDN w:val="0"/>
        <w:adjustRightInd w:val="0"/>
        <w:spacing w:after="0" w:line="240" w:lineRule="auto"/>
        <w:rPr>
          <w:rFonts w:cstheme="minorHAnsi"/>
          <w:color w:val="0563C1" w:themeColor="hyperlink"/>
          <w:sz w:val="24"/>
          <w:szCs w:val="24"/>
          <w:u w:val="single"/>
          <w:bdr w:val="none" w:sz="0" w:space="0" w:color="auto" w:frame="1"/>
        </w:rPr>
      </w:pPr>
      <w:hyperlink r:id="rId34" w:history="1">
        <w:r w:rsidR="005D5EB3" w:rsidRPr="00D27CD2">
          <w:rPr>
            <w:rStyle w:val="Hyperlink"/>
            <w:rFonts w:cstheme="minorHAnsi"/>
            <w:sz w:val="24"/>
            <w:szCs w:val="24"/>
            <w:bdr w:val="none" w:sz="0" w:space="0" w:color="auto" w:frame="1"/>
          </w:rPr>
          <w:t>Massachusetts Department of Public Health FAQ about COVID-19</w:t>
        </w:r>
      </w:hyperlink>
    </w:p>
    <w:p w14:paraId="1BFF7B04" w14:textId="77777777" w:rsidR="005D5EB3" w:rsidRDefault="005D5EB3" w:rsidP="005D5EB3">
      <w:pPr>
        <w:shd w:val="clear" w:color="auto" w:fill="FFFFFF"/>
        <w:rPr>
          <w:rFonts w:cstheme="minorHAnsi"/>
        </w:rPr>
      </w:pPr>
    </w:p>
    <w:p w14:paraId="331EFBB5" w14:textId="77777777" w:rsidR="005D5EB3" w:rsidRPr="00D27CD2" w:rsidRDefault="005D5EB3" w:rsidP="005D5EB3">
      <w:pPr>
        <w:shd w:val="clear" w:color="auto" w:fill="FFFFFF"/>
        <w:rPr>
          <w:rFonts w:asciiTheme="minorHAnsi" w:eastAsiaTheme="minorHAnsi" w:hAnsiTheme="minorHAnsi" w:cstheme="minorHAnsi"/>
        </w:rPr>
      </w:pPr>
      <w:r w:rsidRPr="00D27CD2">
        <w:rPr>
          <w:rFonts w:asciiTheme="minorHAnsi" w:eastAsiaTheme="minorHAnsi" w:hAnsiTheme="minorHAnsi" w:cstheme="minorHAnsi"/>
        </w:rPr>
        <w:t>To encourage these behaviors, the following signs are posted in highly visible locations throughout the campuses.</w:t>
      </w:r>
    </w:p>
    <w:p w14:paraId="46AB0B85" w14:textId="77777777" w:rsidR="005D5EB3" w:rsidRPr="00D27CD2" w:rsidRDefault="005D5EB3" w:rsidP="005D5EB3">
      <w:pPr>
        <w:shd w:val="clear" w:color="auto" w:fill="FFFFFF"/>
        <w:rPr>
          <w:rFonts w:cstheme="minorHAnsi"/>
        </w:rPr>
      </w:pPr>
    </w:p>
    <w:p w14:paraId="2AE5D312" w14:textId="77777777" w:rsidR="005D5EB3" w:rsidRPr="00D27CD2" w:rsidRDefault="005D5EB3" w:rsidP="005D5EB3">
      <w:pPr>
        <w:pStyle w:val="ListParagraph"/>
        <w:numPr>
          <w:ilvl w:val="0"/>
          <w:numId w:val="22"/>
        </w:numPr>
        <w:autoSpaceDE w:val="0"/>
        <w:autoSpaceDN w:val="0"/>
        <w:adjustRightInd w:val="0"/>
        <w:spacing w:after="0" w:line="240" w:lineRule="auto"/>
        <w:rPr>
          <w:rFonts w:cstheme="minorHAnsi"/>
          <w:color w:val="000000" w:themeColor="text1"/>
          <w:sz w:val="24"/>
          <w:szCs w:val="24"/>
        </w:rPr>
      </w:pPr>
      <w:r w:rsidRPr="00D27CD2">
        <w:rPr>
          <w:rFonts w:cstheme="minorHAnsi"/>
          <w:color w:val="000000" w:themeColor="text1"/>
          <w:sz w:val="24"/>
          <w:szCs w:val="24"/>
        </w:rPr>
        <w:t>Symptom Checklist and Reporting</w:t>
      </w:r>
    </w:p>
    <w:p w14:paraId="4DDF26A4" w14:textId="77777777" w:rsidR="005D5EB3" w:rsidRPr="00D27CD2" w:rsidRDefault="005D5EB3" w:rsidP="005D5EB3">
      <w:pPr>
        <w:pStyle w:val="ListParagraph"/>
        <w:numPr>
          <w:ilvl w:val="0"/>
          <w:numId w:val="22"/>
        </w:numPr>
        <w:autoSpaceDE w:val="0"/>
        <w:autoSpaceDN w:val="0"/>
        <w:adjustRightInd w:val="0"/>
        <w:spacing w:after="0" w:line="240" w:lineRule="auto"/>
        <w:rPr>
          <w:rStyle w:val="Hyperlink"/>
          <w:rFonts w:cstheme="minorHAnsi"/>
          <w:color w:val="000000" w:themeColor="text1"/>
          <w:sz w:val="24"/>
          <w:szCs w:val="24"/>
          <w:u w:val="none"/>
        </w:rPr>
      </w:pPr>
      <w:r w:rsidRPr="00D27CD2">
        <w:rPr>
          <w:rFonts w:cstheme="minorHAnsi"/>
          <w:color w:val="000000" w:themeColor="text1"/>
          <w:sz w:val="24"/>
          <w:szCs w:val="24"/>
        </w:rPr>
        <w:t xml:space="preserve">6’ Distancing Floor Decals </w:t>
      </w:r>
    </w:p>
    <w:p w14:paraId="04DA37E6" w14:textId="77777777" w:rsidR="005D5EB3" w:rsidRPr="00D27CD2" w:rsidRDefault="005D5EB3" w:rsidP="005D5EB3">
      <w:pPr>
        <w:pStyle w:val="ListParagraph"/>
        <w:numPr>
          <w:ilvl w:val="0"/>
          <w:numId w:val="22"/>
        </w:numPr>
        <w:autoSpaceDE w:val="0"/>
        <w:autoSpaceDN w:val="0"/>
        <w:adjustRightInd w:val="0"/>
        <w:spacing w:after="0" w:line="240" w:lineRule="auto"/>
        <w:rPr>
          <w:rStyle w:val="Hyperlink"/>
          <w:rFonts w:cstheme="minorHAnsi"/>
          <w:color w:val="000000" w:themeColor="text1"/>
          <w:sz w:val="24"/>
          <w:szCs w:val="24"/>
          <w:u w:val="none"/>
        </w:rPr>
      </w:pPr>
      <w:r w:rsidRPr="00D27CD2">
        <w:rPr>
          <w:rStyle w:val="Hyperlink"/>
          <w:rFonts w:cstheme="minorHAnsi"/>
          <w:color w:val="000000" w:themeColor="text1"/>
          <w:sz w:val="24"/>
          <w:szCs w:val="24"/>
          <w:u w:val="none"/>
        </w:rPr>
        <w:t>Bathroom Restrictions</w:t>
      </w:r>
    </w:p>
    <w:p w14:paraId="429F2F9F" w14:textId="77777777" w:rsidR="005D5EB3" w:rsidRPr="00D27CD2" w:rsidRDefault="005D5EB3" w:rsidP="005D5EB3">
      <w:pPr>
        <w:pStyle w:val="ListParagraph"/>
        <w:numPr>
          <w:ilvl w:val="0"/>
          <w:numId w:val="22"/>
        </w:numPr>
        <w:autoSpaceDE w:val="0"/>
        <w:autoSpaceDN w:val="0"/>
        <w:adjustRightInd w:val="0"/>
        <w:spacing w:after="0" w:line="240" w:lineRule="auto"/>
        <w:rPr>
          <w:rFonts w:cstheme="minorHAnsi"/>
          <w:color w:val="000000" w:themeColor="text1"/>
          <w:sz w:val="24"/>
          <w:szCs w:val="24"/>
        </w:rPr>
      </w:pPr>
      <w:r w:rsidRPr="00D27CD2">
        <w:rPr>
          <w:rFonts w:cstheme="minorHAnsi"/>
          <w:color w:val="000000" w:themeColor="text1"/>
          <w:sz w:val="24"/>
          <w:szCs w:val="24"/>
        </w:rPr>
        <w:t>Maintain Social Distance and Wear a Face Covering</w:t>
      </w:r>
    </w:p>
    <w:p w14:paraId="6FF2C206" w14:textId="13D1F148" w:rsidR="005D5EB3" w:rsidRDefault="005D5EB3" w:rsidP="005D5EB3">
      <w:pPr>
        <w:pStyle w:val="ListParagraph"/>
        <w:numPr>
          <w:ilvl w:val="0"/>
          <w:numId w:val="22"/>
        </w:numPr>
        <w:autoSpaceDE w:val="0"/>
        <w:autoSpaceDN w:val="0"/>
        <w:adjustRightInd w:val="0"/>
        <w:spacing w:after="0" w:line="240" w:lineRule="auto"/>
        <w:rPr>
          <w:rFonts w:cstheme="minorHAnsi"/>
          <w:color w:val="000000" w:themeColor="text1"/>
          <w:sz w:val="24"/>
          <w:szCs w:val="24"/>
        </w:rPr>
      </w:pPr>
      <w:r w:rsidRPr="00D27CD2">
        <w:rPr>
          <w:rFonts w:cstheme="minorHAnsi"/>
          <w:color w:val="000000" w:themeColor="text1"/>
          <w:sz w:val="24"/>
          <w:szCs w:val="24"/>
        </w:rPr>
        <w:t>Mandatory Safety Standards</w:t>
      </w:r>
    </w:p>
    <w:p w14:paraId="78222647" w14:textId="74C3E7A3" w:rsidR="00C10FFF" w:rsidRPr="00D27CD2" w:rsidRDefault="00C10FFF" w:rsidP="005D5EB3">
      <w:pPr>
        <w:pStyle w:val="ListParagraph"/>
        <w:numPr>
          <w:ilvl w:val="0"/>
          <w:numId w:val="22"/>
        </w:numPr>
        <w:autoSpaceDE w:val="0"/>
        <w:autoSpaceDN w:val="0"/>
        <w:adjustRightInd w:val="0"/>
        <w:spacing w:after="0" w:line="240" w:lineRule="auto"/>
        <w:rPr>
          <w:rStyle w:val="Hyperlink"/>
          <w:rFonts w:cstheme="minorHAnsi"/>
          <w:color w:val="000000" w:themeColor="text1"/>
          <w:sz w:val="24"/>
          <w:szCs w:val="24"/>
          <w:u w:val="none"/>
        </w:rPr>
      </w:pPr>
      <w:r>
        <w:rPr>
          <w:rFonts w:cstheme="minorHAnsi"/>
          <w:color w:val="000000" w:themeColor="text1"/>
          <w:sz w:val="24"/>
          <w:szCs w:val="24"/>
        </w:rPr>
        <w:t>Restricted Areas for Eating and Drinking</w:t>
      </w:r>
    </w:p>
    <w:p w14:paraId="4F0A4329" w14:textId="77777777" w:rsidR="005D5EB3" w:rsidRPr="00180EBE" w:rsidRDefault="005D5EB3" w:rsidP="005D5EB3">
      <w:pPr>
        <w:autoSpaceDE w:val="0"/>
        <w:autoSpaceDN w:val="0"/>
        <w:adjustRightInd w:val="0"/>
        <w:ind w:left="360"/>
        <w:rPr>
          <w:rStyle w:val="Hyperlink"/>
          <w:rFonts w:cstheme="minorHAnsi"/>
        </w:rPr>
      </w:pPr>
    </w:p>
    <w:p w14:paraId="57BF53C9" w14:textId="77777777" w:rsidR="005D5EB3" w:rsidRPr="00D27CD2" w:rsidRDefault="005D5EB3" w:rsidP="005D5EB3">
      <w:pPr>
        <w:pStyle w:val="Heading2"/>
        <w:rPr>
          <w:rFonts w:cstheme="minorHAnsi"/>
          <w:sz w:val="28"/>
          <w:szCs w:val="28"/>
        </w:rPr>
      </w:pPr>
      <w:bookmarkStart w:id="67" w:name="_Toc62484688"/>
      <w:bookmarkStart w:id="68" w:name="_Toc49969789"/>
      <w:r w:rsidRPr="00D27CD2">
        <w:rPr>
          <w:rFonts w:cstheme="minorHAnsi"/>
          <w:sz w:val="28"/>
          <w:szCs w:val="28"/>
        </w:rPr>
        <w:t>Out-of-State/International Travel</w:t>
      </w:r>
      <w:bookmarkEnd w:id="67"/>
      <w:r w:rsidRPr="00D27CD2">
        <w:rPr>
          <w:rFonts w:cstheme="minorHAnsi"/>
          <w:sz w:val="28"/>
          <w:szCs w:val="28"/>
        </w:rPr>
        <w:t xml:space="preserve"> </w:t>
      </w:r>
    </w:p>
    <w:p w14:paraId="61FE2254" w14:textId="77777777" w:rsidR="005D5EB3" w:rsidRPr="00D27CD2" w:rsidRDefault="005D5EB3" w:rsidP="005D5EB3">
      <w:pPr>
        <w:rPr>
          <w:rFonts w:asciiTheme="minorHAnsi" w:hAnsiTheme="minorHAnsi" w:cstheme="minorHAnsi"/>
        </w:rPr>
      </w:pPr>
      <w:r w:rsidRPr="00D27CD2">
        <w:rPr>
          <w:rFonts w:asciiTheme="minorHAnsi" w:hAnsiTheme="minorHAnsi" w:cstheme="minorHAnsi"/>
        </w:rPr>
        <w:t xml:space="preserve">MassBay requires all community members and visitors to campus to abide by state and local regulations related to out-of-state and international travel. These regulations change frequently and can involve mandatory quarantining. The latest travel regulations from the Commonwealth of Massachusetts can be found </w:t>
      </w:r>
      <w:hyperlink r:id="rId35" w:history="1">
        <w:r w:rsidRPr="00D27CD2">
          <w:rPr>
            <w:rStyle w:val="Hyperlink"/>
            <w:rFonts w:asciiTheme="minorHAnsi" w:hAnsiTheme="minorHAnsi" w:cstheme="minorHAnsi"/>
          </w:rPr>
          <w:t>here</w:t>
        </w:r>
      </w:hyperlink>
      <w:r w:rsidRPr="00D27CD2">
        <w:rPr>
          <w:rFonts w:asciiTheme="minorHAnsi" w:hAnsiTheme="minorHAnsi" w:cstheme="minorHAnsi"/>
        </w:rPr>
        <w:t>.</w:t>
      </w:r>
    </w:p>
    <w:p w14:paraId="6D77E853" w14:textId="77777777" w:rsidR="005D5EB3" w:rsidRPr="00C37C1D" w:rsidRDefault="005D5EB3" w:rsidP="005D5EB3"/>
    <w:p w14:paraId="2C18A300" w14:textId="77777777" w:rsidR="005D5EB3" w:rsidRPr="00180EBE" w:rsidRDefault="005D5EB3" w:rsidP="005D5EB3">
      <w:pPr>
        <w:pStyle w:val="Heading2"/>
        <w:rPr>
          <w:sz w:val="28"/>
          <w:szCs w:val="28"/>
        </w:rPr>
      </w:pPr>
      <w:bookmarkStart w:id="69" w:name="_Toc62484689"/>
      <w:r w:rsidRPr="00180EBE">
        <w:rPr>
          <w:sz w:val="28"/>
          <w:szCs w:val="28"/>
        </w:rPr>
        <w:t>Parking and Transportation</w:t>
      </w:r>
      <w:bookmarkEnd w:id="68"/>
      <w:bookmarkEnd w:id="69"/>
    </w:p>
    <w:p w14:paraId="483211BD" w14:textId="77777777" w:rsidR="005D5EB3" w:rsidRPr="00D27CD2" w:rsidRDefault="005D5EB3" w:rsidP="005D5EB3">
      <w:pPr>
        <w:autoSpaceDE w:val="0"/>
        <w:autoSpaceDN w:val="0"/>
        <w:adjustRightInd w:val="0"/>
        <w:rPr>
          <w:rFonts w:asciiTheme="minorHAnsi" w:hAnsiTheme="minorHAnsi" w:cstheme="minorHAnsi"/>
        </w:rPr>
      </w:pPr>
      <w:r w:rsidRPr="00D27CD2">
        <w:rPr>
          <w:rFonts w:asciiTheme="minorHAnsi" w:hAnsiTheme="minorHAnsi" w:cstheme="minorHAnsi"/>
        </w:rPr>
        <w:t>When possible, park in every other space to follow social distancing recommendations and consider staggering entrance and egress times. Cars should be parked nose-in to keep the driver’s door of each vehicle apart.</w:t>
      </w:r>
    </w:p>
    <w:p w14:paraId="43DF583A" w14:textId="77777777" w:rsidR="005D5EB3" w:rsidRPr="00D27CD2" w:rsidRDefault="005D5EB3" w:rsidP="005D5EB3">
      <w:pPr>
        <w:autoSpaceDE w:val="0"/>
        <w:autoSpaceDN w:val="0"/>
        <w:adjustRightInd w:val="0"/>
        <w:rPr>
          <w:rFonts w:asciiTheme="minorHAnsi" w:hAnsiTheme="minorHAnsi" w:cstheme="minorHAnsi"/>
        </w:rPr>
      </w:pPr>
    </w:p>
    <w:p w14:paraId="6A48775E" w14:textId="619E733C" w:rsidR="005D5EB3" w:rsidRPr="00D27CD2" w:rsidRDefault="005D5EB3" w:rsidP="005D5EB3">
      <w:pPr>
        <w:autoSpaceDE w:val="0"/>
        <w:autoSpaceDN w:val="0"/>
        <w:adjustRightInd w:val="0"/>
        <w:rPr>
          <w:rFonts w:asciiTheme="minorHAnsi" w:hAnsiTheme="minorHAnsi" w:cstheme="minorHAnsi"/>
        </w:rPr>
      </w:pPr>
      <w:r w:rsidRPr="00D27CD2">
        <w:rPr>
          <w:rFonts w:asciiTheme="minorHAnsi" w:hAnsiTheme="minorHAnsi" w:cstheme="minorHAnsi"/>
        </w:rPr>
        <w:t xml:space="preserve">College directed and operated shuttles are not running. There are </w:t>
      </w:r>
      <w:r w:rsidRPr="00C96448">
        <w:rPr>
          <w:rFonts w:asciiTheme="minorHAnsi" w:hAnsiTheme="minorHAnsi" w:cstheme="minorHAnsi"/>
        </w:rPr>
        <w:t xml:space="preserve">limited </w:t>
      </w:r>
      <w:hyperlink r:id="rId36" w:history="1">
        <w:r w:rsidRPr="00C96448">
          <w:rPr>
            <w:rStyle w:val="Hyperlink"/>
            <w:rFonts w:asciiTheme="minorHAnsi" w:hAnsiTheme="minorHAnsi" w:cstheme="minorHAnsi"/>
          </w:rPr>
          <w:t>public transportation options</w:t>
        </w:r>
      </w:hyperlink>
      <w:r w:rsidRPr="00D27CD2">
        <w:rPr>
          <w:rFonts w:asciiTheme="minorHAnsi" w:hAnsiTheme="minorHAnsi" w:cstheme="minorHAnsi"/>
        </w:rPr>
        <w:t xml:space="preserve"> available to access the Framingham and Wellesley Hills campuses, and none are available in Ashland. </w:t>
      </w:r>
    </w:p>
    <w:p w14:paraId="79184A3B" w14:textId="77777777" w:rsidR="005D5EB3" w:rsidRPr="004559F8" w:rsidRDefault="005D5EB3" w:rsidP="005D5EB3">
      <w:pPr>
        <w:autoSpaceDE w:val="0"/>
        <w:autoSpaceDN w:val="0"/>
        <w:adjustRightInd w:val="0"/>
        <w:rPr>
          <w:rFonts w:cstheme="minorHAnsi"/>
        </w:rPr>
      </w:pPr>
    </w:p>
    <w:p w14:paraId="33E4A7A7" w14:textId="77777777" w:rsidR="005D5EB3" w:rsidRPr="00180EBE" w:rsidRDefault="005D5EB3" w:rsidP="005D5EB3">
      <w:pPr>
        <w:pStyle w:val="Heading2"/>
        <w:rPr>
          <w:sz w:val="28"/>
          <w:szCs w:val="28"/>
        </w:rPr>
      </w:pPr>
      <w:bookmarkStart w:id="70" w:name="_Toc49969790"/>
      <w:bookmarkStart w:id="71" w:name="_Toc62484690"/>
      <w:r w:rsidRPr="00E106E7">
        <w:rPr>
          <w:sz w:val="28"/>
          <w:szCs w:val="28"/>
        </w:rPr>
        <w:t>Meetings and Gatherings</w:t>
      </w:r>
      <w:bookmarkEnd w:id="70"/>
      <w:bookmarkEnd w:id="71"/>
    </w:p>
    <w:p w14:paraId="660092FF" w14:textId="5C32ECCD" w:rsidR="005D5EB3" w:rsidRPr="00D27CD2" w:rsidRDefault="005D5EB3" w:rsidP="005D5EB3">
      <w:pPr>
        <w:autoSpaceDE w:val="0"/>
        <w:autoSpaceDN w:val="0"/>
        <w:adjustRightInd w:val="0"/>
        <w:rPr>
          <w:rFonts w:asciiTheme="minorHAnsi" w:hAnsiTheme="minorHAnsi" w:cstheme="minorHAnsi"/>
        </w:rPr>
      </w:pPr>
      <w:r w:rsidRPr="00D27CD2">
        <w:rPr>
          <w:rFonts w:asciiTheme="minorHAnsi" w:hAnsiTheme="minorHAnsi" w:cstheme="minorHAnsi"/>
        </w:rPr>
        <w:t>Meetings should be held remotely using a collaboration tool such as WebEx</w:t>
      </w:r>
      <w:r w:rsidR="003665E4">
        <w:rPr>
          <w:rFonts w:asciiTheme="minorHAnsi" w:hAnsiTheme="minorHAnsi" w:cstheme="minorHAnsi"/>
        </w:rPr>
        <w:t>.</w:t>
      </w:r>
      <w:r w:rsidR="00C96448">
        <w:rPr>
          <w:rFonts w:asciiTheme="minorHAnsi" w:hAnsiTheme="minorHAnsi" w:cstheme="minorHAnsi"/>
        </w:rPr>
        <w:t xml:space="preserve"> We encourage students taking face-to-face classes to come to your class, and then leave campus immediately thereafter. On campus meetings and gatherings are strongly discouraged. </w:t>
      </w:r>
      <w:r w:rsidR="003665E4">
        <w:rPr>
          <w:rFonts w:asciiTheme="minorHAnsi" w:hAnsiTheme="minorHAnsi" w:cstheme="minorHAnsi"/>
        </w:rPr>
        <w:t xml:space="preserve"> </w:t>
      </w:r>
    </w:p>
    <w:p w14:paraId="3F143EF7" w14:textId="77777777" w:rsidR="005D5EB3" w:rsidRDefault="005D5EB3" w:rsidP="005D5EB3">
      <w:pPr>
        <w:autoSpaceDE w:val="0"/>
        <w:autoSpaceDN w:val="0"/>
        <w:adjustRightInd w:val="0"/>
        <w:rPr>
          <w:rFonts w:cstheme="minorHAnsi"/>
        </w:rPr>
      </w:pPr>
    </w:p>
    <w:p w14:paraId="06C06D04" w14:textId="77777777" w:rsidR="005D5EB3" w:rsidRPr="00180EBE" w:rsidRDefault="005D5EB3" w:rsidP="005D5EB3">
      <w:pPr>
        <w:pStyle w:val="Heading2"/>
        <w:rPr>
          <w:sz w:val="28"/>
          <w:szCs w:val="28"/>
        </w:rPr>
      </w:pPr>
      <w:bookmarkStart w:id="72" w:name="_Toc49969791"/>
      <w:bookmarkStart w:id="73" w:name="_Toc62484691"/>
      <w:r w:rsidRPr="00180EBE">
        <w:rPr>
          <w:sz w:val="28"/>
          <w:szCs w:val="28"/>
        </w:rPr>
        <w:lastRenderedPageBreak/>
        <w:t>Office Spaces</w:t>
      </w:r>
      <w:bookmarkEnd w:id="72"/>
      <w:bookmarkEnd w:id="73"/>
    </w:p>
    <w:p w14:paraId="1F22D96B" w14:textId="40C800C3" w:rsidR="005D5EB3" w:rsidRPr="00D27CD2" w:rsidRDefault="005D5EB3" w:rsidP="005D5EB3">
      <w:pPr>
        <w:autoSpaceDE w:val="0"/>
        <w:autoSpaceDN w:val="0"/>
        <w:adjustRightInd w:val="0"/>
        <w:rPr>
          <w:rFonts w:asciiTheme="minorHAnsi" w:hAnsiTheme="minorHAnsi" w:cstheme="minorHAnsi"/>
        </w:rPr>
      </w:pPr>
      <w:r w:rsidRPr="00D27CD2">
        <w:rPr>
          <w:rFonts w:asciiTheme="minorHAnsi" w:hAnsiTheme="minorHAnsi" w:cstheme="minorHAnsi"/>
        </w:rPr>
        <w:t>During PACES Levels 1-4, employees that can work remotely should continue to do so. Individuals may not work on campus without prior approval from the ERT. Additional guidelines should be followed in open or shared spaces when possible:</w:t>
      </w:r>
    </w:p>
    <w:p w14:paraId="16FBA2BC" w14:textId="77777777" w:rsidR="005D5EB3" w:rsidRPr="00D27CD2" w:rsidRDefault="005D5EB3" w:rsidP="005D5EB3">
      <w:pPr>
        <w:autoSpaceDE w:val="0"/>
        <w:autoSpaceDN w:val="0"/>
        <w:adjustRightInd w:val="0"/>
        <w:rPr>
          <w:rFonts w:asciiTheme="minorHAnsi" w:hAnsiTheme="minorHAnsi" w:cstheme="minorHAnsi"/>
        </w:rPr>
      </w:pPr>
    </w:p>
    <w:p w14:paraId="4E9EB700" w14:textId="77777777" w:rsidR="005D5EB3" w:rsidRPr="00D27CD2" w:rsidRDefault="005D5EB3" w:rsidP="005D5EB3">
      <w:pPr>
        <w:pStyle w:val="ListParagraph"/>
        <w:numPr>
          <w:ilvl w:val="0"/>
          <w:numId w:val="14"/>
        </w:numPr>
        <w:rPr>
          <w:rFonts w:cstheme="minorHAnsi"/>
          <w:sz w:val="24"/>
          <w:szCs w:val="24"/>
        </w:rPr>
      </w:pPr>
      <w:r w:rsidRPr="00D27CD2">
        <w:rPr>
          <w:rFonts w:cstheme="minorHAnsi"/>
          <w:sz w:val="24"/>
          <w:szCs w:val="24"/>
        </w:rPr>
        <w:t>One person per room unless six feet of distancing can be consistently maintained</w:t>
      </w:r>
    </w:p>
    <w:p w14:paraId="15C51287" w14:textId="076F7E84" w:rsidR="003665E4" w:rsidRPr="00D27CD2" w:rsidRDefault="005D5EB3" w:rsidP="008A76FB">
      <w:pPr>
        <w:pStyle w:val="ListParagraph"/>
        <w:numPr>
          <w:ilvl w:val="0"/>
          <w:numId w:val="14"/>
        </w:numPr>
      </w:pPr>
      <w:r w:rsidRPr="00D27CD2">
        <w:rPr>
          <w:rFonts w:cstheme="minorHAnsi"/>
          <w:sz w:val="24"/>
          <w:szCs w:val="24"/>
        </w:rPr>
        <w:t>Have at least one workspace separating you from another co-worker</w:t>
      </w:r>
    </w:p>
    <w:p w14:paraId="4C93F4F7" w14:textId="69B2077C" w:rsidR="005D5EB3" w:rsidRPr="00D27CD2" w:rsidRDefault="005D5EB3" w:rsidP="005D5EB3">
      <w:pPr>
        <w:autoSpaceDE w:val="0"/>
        <w:autoSpaceDN w:val="0"/>
        <w:adjustRightInd w:val="0"/>
        <w:rPr>
          <w:rFonts w:asciiTheme="minorHAnsi" w:hAnsiTheme="minorHAnsi" w:cstheme="minorHAnsi"/>
        </w:rPr>
      </w:pPr>
      <w:r w:rsidRPr="00D27CD2">
        <w:rPr>
          <w:rFonts w:asciiTheme="minorHAnsi" w:hAnsiTheme="minorHAnsi" w:cstheme="minorHAnsi"/>
        </w:rPr>
        <w:t>Sneeze guard partitions will be installed in offices that must interact with others face-to-face, though individuals should recognize that partitions may not always be possible, and that social distancing</w:t>
      </w:r>
      <w:r w:rsidR="00C10FFF">
        <w:rPr>
          <w:rFonts w:asciiTheme="minorHAnsi" w:hAnsiTheme="minorHAnsi" w:cstheme="minorHAnsi"/>
        </w:rPr>
        <w:t>, wearing face coverings,</w:t>
      </w:r>
      <w:r w:rsidRPr="00D27CD2">
        <w:rPr>
          <w:rFonts w:asciiTheme="minorHAnsi" w:hAnsiTheme="minorHAnsi" w:cstheme="minorHAnsi"/>
        </w:rPr>
        <w:t xml:space="preserve"> and active handwashing are best practices. In cases where partitions are not possible, alternative accommodations will be considered.</w:t>
      </w:r>
    </w:p>
    <w:p w14:paraId="632982B1" w14:textId="77777777" w:rsidR="005D5EB3" w:rsidRPr="0042578D" w:rsidRDefault="005D5EB3" w:rsidP="005D5EB3">
      <w:pPr>
        <w:autoSpaceDE w:val="0"/>
        <w:autoSpaceDN w:val="0"/>
        <w:adjustRightInd w:val="0"/>
        <w:rPr>
          <w:rFonts w:cstheme="minorHAnsi"/>
        </w:rPr>
      </w:pPr>
    </w:p>
    <w:p w14:paraId="4A87ADC5" w14:textId="77777777" w:rsidR="005D5EB3" w:rsidRPr="00180EBE" w:rsidRDefault="005D5EB3" w:rsidP="005D5EB3">
      <w:pPr>
        <w:pStyle w:val="Heading2"/>
        <w:rPr>
          <w:sz w:val="28"/>
          <w:szCs w:val="28"/>
        </w:rPr>
      </w:pPr>
      <w:bookmarkStart w:id="74" w:name="_Toc49969792"/>
      <w:bookmarkStart w:id="75" w:name="_Toc62484692"/>
      <w:bookmarkStart w:id="76" w:name="_Hlk44094406"/>
      <w:r w:rsidRPr="00180EBE">
        <w:rPr>
          <w:sz w:val="28"/>
          <w:szCs w:val="28"/>
        </w:rPr>
        <w:t>Restrooms</w:t>
      </w:r>
      <w:bookmarkEnd w:id="74"/>
      <w:bookmarkEnd w:id="75"/>
    </w:p>
    <w:p w14:paraId="522246DE" w14:textId="77777777" w:rsidR="005D5EB3" w:rsidRPr="00D27CD2" w:rsidRDefault="005D5EB3" w:rsidP="005D5EB3">
      <w:pPr>
        <w:autoSpaceDE w:val="0"/>
        <w:autoSpaceDN w:val="0"/>
        <w:adjustRightInd w:val="0"/>
        <w:rPr>
          <w:rFonts w:asciiTheme="minorHAnsi" w:hAnsiTheme="minorHAnsi" w:cstheme="minorHAnsi"/>
        </w:rPr>
      </w:pPr>
      <w:r w:rsidRPr="00D27CD2">
        <w:rPr>
          <w:rFonts w:asciiTheme="minorHAnsi" w:hAnsiTheme="minorHAnsi" w:cstheme="minorHAnsi"/>
        </w:rPr>
        <w:t xml:space="preserve">Public restrooms pose a health risk and caution should be exercised. Personal responsibility is key to helping everyone in the community stay safe. Individuals are encouraged to limit the amount of time spent in restrooms. All on-campus restrooms are now single occupancy, with signs indicating this prominently displayed. In multiuse restrooms, certain stalls and urinals are blocked off to allow for greater social distancing. </w:t>
      </w:r>
      <w:r w:rsidRPr="008A76FB">
        <w:rPr>
          <w:rFonts w:asciiTheme="minorHAnsi" w:hAnsiTheme="minorHAnsi" w:cstheme="minorHAnsi"/>
          <w:b/>
          <w:bCs/>
        </w:rPr>
        <w:t>Only one person may be in a restroom at a time</w:t>
      </w:r>
      <w:r w:rsidRPr="00D27CD2">
        <w:rPr>
          <w:rFonts w:asciiTheme="minorHAnsi" w:hAnsiTheme="minorHAnsi" w:cstheme="minorHAnsi"/>
        </w:rPr>
        <w:t xml:space="preserve">; wait outside until the restroom is unoccupied. Remember to practice good hand washing hygiene! </w:t>
      </w:r>
    </w:p>
    <w:p w14:paraId="0805867F" w14:textId="77777777" w:rsidR="005D5EB3" w:rsidRPr="008B1A9C" w:rsidRDefault="005D5EB3" w:rsidP="005D5EB3">
      <w:pPr>
        <w:autoSpaceDE w:val="0"/>
        <w:autoSpaceDN w:val="0"/>
        <w:adjustRightInd w:val="0"/>
        <w:rPr>
          <w:rFonts w:cstheme="minorHAnsi"/>
        </w:rPr>
      </w:pPr>
    </w:p>
    <w:p w14:paraId="5705736D" w14:textId="77777777" w:rsidR="005D5EB3" w:rsidRPr="00180EBE" w:rsidRDefault="005D5EB3" w:rsidP="005D5EB3">
      <w:pPr>
        <w:pStyle w:val="Heading2"/>
        <w:rPr>
          <w:sz w:val="28"/>
          <w:szCs w:val="28"/>
        </w:rPr>
      </w:pPr>
      <w:bookmarkStart w:id="77" w:name="_Toc49969793"/>
      <w:bookmarkStart w:id="78" w:name="_Toc62484693"/>
      <w:bookmarkEnd w:id="76"/>
      <w:r w:rsidRPr="00180EBE">
        <w:rPr>
          <w:sz w:val="28"/>
          <w:szCs w:val="28"/>
        </w:rPr>
        <w:t>Elevators and Stairways</w:t>
      </w:r>
      <w:bookmarkEnd w:id="77"/>
      <w:bookmarkEnd w:id="78"/>
    </w:p>
    <w:p w14:paraId="072A0CC5" w14:textId="77777777" w:rsidR="005D5EB3" w:rsidRPr="00D27CD2" w:rsidRDefault="005D5EB3" w:rsidP="005D5EB3">
      <w:pPr>
        <w:autoSpaceDE w:val="0"/>
        <w:autoSpaceDN w:val="0"/>
        <w:adjustRightInd w:val="0"/>
        <w:rPr>
          <w:rFonts w:asciiTheme="minorHAnsi" w:hAnsiTheme="minorHAnsi" w:cstheme="minorHAnsi"/>
          <w:i/>
          <w:iCs/>
        </w:rPr>
      </w:pPr>
      <w:r w:rsidRPr="00D27CD2">
        <w:rPr>
          <w:rFonts w:asciiTheme="minorHAnsi" w:hAnsiTheme="minorHAnsi" w:cstheme="minorHAnsi"/>
        </w:rPr>
        <w:t xml:space="preserve">No more than one person may use an elevator at a time, unless necessary for an accommodation. If possible, avoid touching the elevator buttons with your exposed hand/fingers. Self-cleaning elevator buttons have been installed. Wash your hands or use hand sanitizer with at least 60% alcohol after using the elevator. </w:t>
      </w:r>
    </w:p>
    <w:p w14:paraId="733891D1" w14:textId="77777777" w:rsidR="005D5EB3" w:rsidRPr="00D27CD2" w:rsidRDefault="005D5EB3" w:rsidP="005D5EB3">
      <w:pPr>
        <w:autoSpaceDE w:val="0"/>
        <w:autoSpaceDN w:val="0"/>
        <w:adjustRightInd w:val="0"/>
        <w:rPr>
          <w:rFonts w:asciiTheme="minorHAnsi" w:hAnsiTheme="minorHAnsi" w:cstheme="minorHAnsi"/>
        </w:rPr>
      </w:pPr>
    </w:p>
    <w:p w14:paraId="5C3EFE3A" w14:textId="77777777" w:rsidR="005D5EB3" w:rsidRPr="00D27CD2" w:rsidRDefault="005D5EB3" w:rsidP="005D5EB3">
      <w:pPr>
        <w:autoSpaceDE w:val="0"/>
        <w:autoSpaceDN w:val="0"/>
        <w:adjustRightInd w:val="0"/>
        <w:rPr>
          <w:rFonts w:asciiTheme="minorHAnsi" w:hAnsiTheme="minorHAnsi" w:cstheme="minorHAnsi"/>
        </w:rPr>
      </w:pPr>
      <w:r w:rsidRPr="00D27CD2">
        <w:rPr>
          <w:rFonts w:asciiTheme="minorHAnsi" w:hAnsiTheme="minorHAnsi" w:cstheme="minorHAnsi"/>
        </w:rPr>
        <w:t>Take caution when touching handrails and wash your hands or use hand sanitizer with at least 60% alcohol when necessary.</w:t>
      </w:r>
    </w:p>
    <w:p w14:paraId="77ABE849" w14:textId="77777777" w:rsidR="005D5EB3" w:rsidRDefault="005D5EB3" w:rsidP="005D5EB3">
      <w:pPr>
        <w:autoSpaceDE w:val="0"/>
        <w:autoSpaceDN w:val="0"/>
        <w:adjustRightInd w:val="0"/>
        <w:rPr>
          <w:rFonts w:cstheme="minorHAnsi"/>
        </w:rPr>
      </w:pPr>
    </w:p>
    <w:p w14:paraId="18FB23F8" w14:textId="77777777" w:rsidR="005D5EB3" w:rsidRPr="00180EBE" w:rsidRDefault="005D5EB3" w:rsidP="005D5EB3">
      <w:pPr>
        <w:pStyle w:val="Heading2"/>
        <w:rPr>
          <w:sz w:val="28"/>
          <w:szCs w:val="28"/>
        </w:rPr>
      </w:pPr>
      <w:bookmarkStart w:id="79" w:name="_Toc49969794"/>
      <w:bookmarkStart w:id="80" w:name="_Toc62484694"/>
      <w:r w:rsidRPr="00180EBE">
        <w:rPr>
          <w:sz w:val="28"/>
          <w:szCs w:val="28"/>
        </w:rPr>
        <w:t>Cafeteria and Vending</w:t>
      </w:r>
      <w:bookmarkEnd w:id="79"/>
      <w:bookmarkEnd w:id="80"/>
    </w:p>
    <w:p w14:paraId="759FA6D9" w14:textId="569FDFDF" w:rsidR="005D5EB3" w:rsidRPr="00557AB4" w:rsidRDefault="005D5EB3" w:rsidP="005D5EB3">
      <w:pPr>
        <w:autoSpaceDE w:val="0"/>
        <w:autoSpaceDN w:val="0"/>
        <w:adjustRightInd w:val="0"/>
        <w:rPr>
          <w:rFonts w:asciiTheme="minorHAnsi" w:hAnsiTheme="minorHAnsi" w:cstheme="minorHAnsi"/>
        </w:rPr>
      </w:pPr>
      <w:r w:rsidRPr="00557AB4">
        <w:rPr>
          <w:rFonts w:asciiTheme="minorHAnsi" w:hAnsiTheme="minorHAnsi" w:cstheme="minorHAnsi"/>
        </w:rPr>
        <w:t xml:space="preserve">Lifting your face covering momentarily to drink </w:t>
      </w:r>
      <w:r w:rsidR="00A03E0B">
        <w:rPr>
          <w:rFonts w:asciiTheme="minorHAnsi" w:hAnsiTheme="minorHAnsi" w:cstheme="minorHAnsi"/>
        </w:rPr>
        <w:t>and eat in designated areas</w:t>
      </w:r>
      <w:r w:rsidR="003665E4">
        <w:rPr>
          <w:rFonts w:asciiTheme="minorHAnsi" w:hAnsiTheme="minorHAnsi" w:cstheme="minorHAnsi"/>
        </w:rPr>
        <w:t xml:space="preserve"> </w:t>
      </w:r>
      <w:r w:rsidRPr="00557AB4">
        <w:rPr>
          <w:rFonts w:asciiTheme="minorHAnsi" w:hAnsiTheme="minorHAnsi" w:cstheme="minorHAnsi"/>
        </w:rPr>
        <w:t>is allowed; however, you must continue to maintain at least 6 feet of distance between yourself and others.</w:t>
      </w:r>
    </w:p>
    <w:p w14:paraId="08D0D729" w14:textId="77777777" w:rsidR="005D5EB3" w:rsidRPr="00557AB4" w:rsidRDefault="005D5EB3" w:rsidP="005D5EB3">
      <w:pPr>
        <w:autoSpaceDE w:val="0"/>
        <w:autoSpaceDN w:val="0"/>
        <w:adjustRightInd w:val="0"/>
        <w:rPr>
          <w:rFonts w:asciiTheme="minorHAnsi" w:hAnsiTheme="minorHAnsi" w:cstheme="minorHAnsi"/>
          <w:highlight w:val="yellow"/>
        </w:rPr>
      </w:pPr>
    </w:p>
    <w:p w14:paraId="4EDAEAFA" w14:textId="5C463B91" w:rsidR="005D5EB3" w:rsidRPr="00557AB4" w:rsidRDefault="00A03E0B" w:rsidP="005D5EB3">
      <w:pPr>
        <w:autoSpaceDE w:val="0"/>
        <w:autoSpaceDN w:val="0"/>
        <w:adjustRightInd w:val="0"/>
        <w:rPr>
          <w:rFonts w:asciiTheme="minorHAnsi" w:hAnsiTheme="minorHAnsi" w:cstheme="minorHAnsi"/>
        </w:rPr>
      </w:pPr>
      <w:r>
        <w:rPr>
          <w:rFonts w:asciiTheme="minorHAnsi" w:hAnsiTheme="minorHAnsi" w:cstheme="minorHAnsi"/>
        </w:rPr>
        <w:t>Food services</w:t>
      </w:r>
      <w:r w:rsidR="005D5EB3" w:rsidRPr="00557AB4">
        <w:rPr>
          <w:rFonts w:asciiTheme="minorHAnsi" w:hAnsiTheme="minorHAnsi" w:cstheme="minorHAnsi"/>
        </w:rPr>
        <w:t xml:space="preserve"> on all campuses will remain unavailable until PACES level 4 or 5. People may not sit in groups.</w:t>
      </w:r>
    </w:p>
    <w:p w14:paraId="3F7563AB" w14:textId="77777777" w:rsidR="005D5EB3" w:rsidRPr="00557AB4" w:rsidRDefault="005D5EB3" w:rsidP="005D5EB3">
      <w:pPr>
        <w:autoSpaceDE w:val="0"/>
        <w:autoSpaceDN w:val="0"/>
        <w:adjustRightInd w:val="0"/>
        <w:rPr>
          <w:rFonts w:asciiTheme="minorHAnsi" w:hAnsiTheme="minorHAnsi" w:cstheme="minorHAnsi"/>
        </w:rPr>
      </w:pPr>
    </w:p>
    <w:p w14:paraId="157D71B6" w14:textId="0D680C0F" w:rsidR="005D5EB3" w:rsidRPr="00557AB4" w:rsidRDefault="005D5EB3" w:rsidP="005D5EB3">
      <w:pPr>
        <w:autoSpaceDE w:val="0"/>
        <w:autoSpaceDN w:val="0"/>
        <w:adjustRightInd w:val="0"/>
        <w:rPr>
          <w:rFonts w:asciiTheme="minorHAnsi" w:hAnsiTheme="minorHAnsi" w:cstheme="minorHAnsi"/>
        </w:rPr>
      </w:pPr>
      <w:r w:rsidRPr="00557AB4">
        <w:rPr>
          <w:rFonts w:asciiTheme="minorHAnsi" w:hAnsiTheme="minorHAnsi" w:cstheme="minorHAnsi"/>
        </w:rPr>
        <w:t>Vending machines will be unavailable in PACES levels 1-2C. In PACES levels 3-4, vending items may be purchased on campus</w:t>
      </w:r>
    </w:p>
    <w:p w14:paraId="08801DC0" w14:textId="6DD61DC6" w:rsidR="005D5EB3" w:rsidRDefault="005D5EB3" w:rsidP="005D5EB3">
      <w:pPr>
        <w:autoSpaceDE w:val="0"/>
        <w:autoSpaceDN w:val="0"/>
        <w:adjustRightInd w:val="0"/>
        <w:rPr>
          <w:rFonts w:cstheme="minorHAnsi"/>
        </w:rPr>
      </w:pPr>
    </w:p>
    <w:p w14:paraId="3601FEEE" w14:textId="77777777" w:rsidR="005D5EB3" w:rsidRPr="00557AB4" w:rsidRDefault="005D5EB3" w:rsidP="005D5EB3">
      <w:pPr>
        <w:rPr>
          <w:rFonts w:asciiTheme="minorHAnsi" w:hAnsiTheme="minorHAnsi" w:cstheme="minorHAnsi"/>
          <w:b/>
          <w:bCs/>
          <w:sz w:val="28"/>
          <w:szCs w:val="28"/>
        </w:rPr>
      </w:pPr>
      <w:bookmarkStart w:id="81" w:name="_Toc49969802"/>
      <w:bookmarkStart w:id="82" w:name="_Toc61863292"/>
      <w:bookmarkStart w:id="83" w:name="_Toc62026048"/>
      <w:bookmarkStart w:id="84" w:name="_Toc62484695"/>
      <w:r w:rsidRPr="00557AB4">
        <w:rPr>
          <w:rFonts w:asciiTheme="minorHAnsi" w:hAnsiTheme="minorHAnsi" w:cstheme="minorHAnsi"/>
          <w:b/>
          <w:bCs/>
          <w:sz w:val="28"/>
          <w:szCs w:val="28"/>
        </w:rPr>
        <w:t>Gloves</w:t>
      </w:r>
      <w:bookmarkEnd w:id="81"/>
      <w:bookmarkEnd w:id="82"/>
      <w:bookmarkEnd w:id="83"/>
      <w:bookmarkEnd w:id="84"/>
    </w:p>
    <w:p w14:paraId="059DC270" w14:textId="77777777" w:rsidR="005D5EB3" w:rsidRPr="00557AB4" w:rsidRDefault="005D5EB3" w:rsidP="005D5EB3">
      <w:pPr>
        <w:pStyle w:val="BodyText"/>
        <w:spacing w:after="0" w:line="240" w:lineRule="auto"/>
        <w:ind w:right="245"/>
        <w:rPr>
          <w:rFonts w:cstheme="minorHAnsi"/>
        </w:rPr>
      </w:pPr>
      <w:r w:rsidRPr="00557AB4">
        <w:rPr>
          <w:rFonts w:cstheme="minorHAnsi"/>
        </w:rPr>
        <w:t>Gloves are not required for general use and do not replace good hand hygiene. Campus or lab experience specific protocols must be adhered to, if applicable. Students attending clinicals or co-ops must also adhere to site specific protocols.</w:t>
      </w:r>
    </w:p>
    <w:p w14:paraId="1038EB3A" w14:textId="77777777" w:rsidR="005D5EB3" w:rsidRPr="00E4492D" w:rsidRDefault="005D5EB3" w:rsidP="005D5EB3">
      <w:pPr>
        <w:pStyle w:val="Heading1"/>
        <w:rPr>
          <w:color w:val="0070C0"/>
          <w:sz w:val="32"/>
        </w:rPr>
      </w:pPr>
      <w:bookmarkStart w:id="85" w:name="_Toc49969805"/>
      <w:bookmarkStart w:id="86" w:name="_Toc62484696"/>
      <w:r w:rsidRPr="00E4492D">
        <w:rPr>
          <w:color w:val="0070C0"/>
          <w:sz w:val="32"/>
        </w:rPr>
        <w:lastRenderedPageBreak/>
        <w:t>MENTAL HEALTH</w:t>
      </w:r>
      <w:bookmarkEnd w:id="85"/>
      <w:bookmarkEnd w:id="86"/>
    </w:p>
    <w:p w14:paraId="72A4CDCF" w14:textId="77777777" w:rsidR="005D5EB3" w:rsidRPr="00557AB4" w:rsidRDefault="005D5EB3" w:rsidP="005D5EB3">
      <w:pPr>
        <w:rPr>
          <w:rFonts w:asciiTheme="minorHAnsi" w:hAnsiTheme="minorHAnsi" w:cstheme="minorHAnsi"/>
        </w:rPr>
      </w:pPr>
      <w:r w:rsidRPr="00557AB4">
        <w:rPr>
          <w:rFonts w:asciiTheme="minorHAnsi" w:hAnsiTheme="minorHAnsi" w:cstheme="minorHAnsi"/>
        </w:rPr>
        <w:t xml:space="preserve">MassBay recognizes that the current pandemic is stressful and can cause a variety of reactions that can impact your mood, your behavior, your ability to concentrate, and your relationships. </w:t>
      </w:r>
    </w:p>
    <w:p w14:paraId="0CC77ED2" w14:textId="77777777" w:rsidR="00393D97" w:rsidRDefault="005D5EB3" w:rsidP="005D5EB3">
      <w:pPr>
        <w:rPr>
          <w:rStyle w:val="Hyperlink"/>
          <w:rFonts w:asciiTheme="minorHAnsi" w:hAnsiTheme="minorHAnsi" w:cstheme="minorHAnsi"/>
        </w:rPr>
      </w:pPr>
      <w:r w:rsidRPr="00557AB4">
        <w:rPr>
          <w:rFonts w:asciiTheme="minorHAnsi" w:hAnsiTheme="minorHAnsi" w:cstheme="minorHAnsi"/>
        </w:rPr>
        <w:t xml:space="preserve">We have found that it can be helpful to speak with a professional if you are struggling or if you are not feeling like yourself. Free and confidential assistance for enrolled students is available from Counseling Services at MassBay. Please visit our website for information, resources, and appointments: </w:t>
      </w:r>
      <w:hyperlink r:id="rId37">
        <w:r w:rsidRPr="00557AB4">
          <w:rPr>
            <w:rStyle w:val="Hyperlink"/>
            <w:rFonts w:asciiTheme="minorHAnsi" w:hAnsiTheme="minorHAnsi" w:cstheme="minorHAnsi"/>
          </w:rPr>
          <w:t>www.massbay.edu/counseling</w:t>
        </w:r>
      </w:hyperlink>
      <w:r w:rsidR="00393D97">
        <w:rPr>
          <w:rStyle w:val="Hyperlink"/>
          <w:rFonts w:asciiTheme="minorHAnsi" w:hAnsiTheme="minorHAnsi" w:cstheme="minorHAnsi"/>
        </w:rPr>
        <w:t>.</w:t>
      </w:r>
    </w:p>
    <w:p w14:paraId="377871D0" w14:textId="6255B32C" w:rsidR="005D5EB3" w:rsidRPr="00557AB4" w:rsidRDefault="005D5EB3" w:rsidP="005D5EB3">
      <w:pPr>
        <w:rPr>
          <w:rFonts w:asciiTheme="minorHAnsi" w:hAnsiTheme="minorHAnsi" w:cstheme="minorHAnsi"/>
        </w:rPr>
      </w:pPr>
      <w:r w:rsidRPr="00557AB4">
        <w:rPr>
          <w:rFonts w:asciiTheme="minorHAnsi" w:hAnsiTheme="minorHAnsi" w:cstheme="minorHAnsi"/>
        </w:rPr>
        <w:t xml:space="preserve"> </w:t>
      </w:r>
    </w:p>
    <w:p w14:paraId="22B31CE5" w14:textId="77777777" w:rsidR="005D5EB3" w:rsidRPr="00557AB4" w:rsidRDefault="005D5EB3" w:rsidP="005D5EB3">
      <w:pPr>
        <w:rPr>
          <w:rFonts w:asciiTheme="minorHAnsi" w:hAnsiTheme="minorHAnsi" w:cstheme="minorHAnsi"/>
        </w:rPr>
      </w:pPr>
      <w:r w:rsidRPr="00557AB4">
        <w:rPr>
          <w:rFonts w:asciiTheme="minorHAnsi" w:hAnsiTheme="minorHAnsi" w:cstheme="minorHAnsi"/>
        </w:rPr>
        <w:t xml:space="preserve">The Employees Assistance Program (EAP) is available 24/7 to provide confidential counseling support to all employees and their immediate family members. Please contact 800-252-4555 or visit the EAP website </w:t>
      </w:r>
      <w:hyperlink r:id="rId38" w:history="1">
        <w:r w:rsidRPr="00557AB4">
          <w:rPr>
            <w:rStyle w:val="Hyperlink"/>
            <w:rFonts w:asciiTheme="minorHAnsi" w:hAnsiTheme="minorHAnsi" w:cstheme="minorHAnsi"/>
          </w:rPr>
          <w:t>www.theEAP.com/Higher-Education-EAP</w:t>
        </w:r>
      </w:hyperlink>
      <w:r w:rsidRPr="00557AB4">
        <w:rPr>
          <w:rStyle w:val="Hyperlink"/>
          <w:rFonts w:asciiTheme="minorHAnsi" w:hAnsiTheme="minorHAnsi" w:cstheme="minorHAnsi"/>
          <w:u w:val="none"/>
        </w:rPr>
        <w:t xml:space="preserve"> </w:t>
      </w:r>
      <w:r w:rsidRPr="00557AB4">
        <w:rPr>
          <w:rStyle w:val="Hyperlink"/>
          <w:rFonts w:asciiTheme="minorHAnsi" w:hAnsiTheme="minorHAnsi" w:cstheme="minorHAnsi"/>
          <w:color w:val="000000" w:themeColor="text1"/>
          <w:u w:val="none"/>
        </w:rPr>
        <w:t>for more information and assistance.</w:t>
      </w:r>
    </w:p>
    <w:p w14:paraId="4C6838FC" w14:textId="77777777" w:rsidR="005D5EB3" w:rsidRPr="00E4492D" w:rsidRDefault="005D5EB3" w:rsidP="005D5EB3">
      <w:pPr>
        <w:pStyle w:val="Heading1"/>
        <w:rPr>
          <w:color w:val="0070C0"/>
          <w:sz w:val="32"/>
        </w:rPr>
      </w:pPr>
      <w:bookmarkStart w:id="87" w:name="_Toc49969806"/>
      <w:bookmarkStart w:id="88" w:name="_Toc62484697"/>
      <w:r w:rsidRPr="00E4492D">
        <w:rPr>
          <w:color w:val="0070C0"/>
          <w:sz w:val="32"/>
        </w:rPr>
        <w:t>EXPECTATIONS</w:t>
      </w:r>
      <w:bookmarkEnd w:id="87"/>
      <w:bookmarkEnd w:id="88"/>
    </w:p>
    <w:p w14:paraId="555EF370" w14:textId="77777777" w:rsidR="005D5EB3" w:rsidRPr="002C4F2A" w:rsidRDefault="005D5EB3" w:rsidP="005D5EB3">
      <w:pPr>
        <w:pStyle w:val="Heading2"/>
        <w:spacing w:before="120"/>
        <w:rPr>
          <w:sz w:val="28"/>
          <w:szCs w:val="28"/>
        </w:rPr>
      </w:pPr>
      <w:bookmarkStart w:id="89" w:name="_Toc49969807"/>
      <w:bookmarkStart w:id="90" w:name="_Toc62484698"/>
      <w:r w:rsidRPr="002C4F2A">
        <w:rPr>
          <w:sz w:val="28"/>
          <w:szCs w:val="28"/>
        </w:rPr>
        <w:t>Social Cooperation and Civility</w:t>
      </w:r>
      <w:bookmarkEnd w:id="89"/>
      <w:bookmarkEnd w:id="90"/>
    </w:p>
    <w:p w14:paraId="36ADEC00" w14:textId="5D1448CB" w:rsidR="005D5EB3" w:rsidRPr="003F0992" w:rsidRDefault="005D5EB3" w:rsidP="005D5EB3">
      <w:pPr>
        <w:rPr>
          <w:rFonts w:ascii="Calibri" w:eastAsia="Calibri" w:hAnsi="Calibri" w:cs="Calibri"/>
        </w:rPr>
      </w:pPr>
      <w:r w:rsidRPr="347284BE">
        <w:rPr>
          <w:rFonts w:ascii="Calibri" w:eastAsia="Calibri" w:hAnsi="Calibri" w:cs="Calibri"/>
        </w:rPr>
        <w:t xml:space="preserve">MassBay recognizes that during the </w:t>
      </w:r>
      <w:r>
        <w:rPr>
          <w:rFonts w:ascii="Calibri" w:eastAsia="Calibri" w:hAnsi="Calibri" w:cs="Calibri"/>
        </w:rPr>
        <w:t xml:space="preserve">COVID-19 </w:t>
      </w:r>
      <w:r w:rsidRPr="347284BE">
        <w:rPr>
          <w:rFonts w:ascii="Calibri" w:eastAsia="Calibri" w:hAnsi="Calibri" w:cs="Calibri"/>
        </w:rPr>
        <w:t xml:space="preserve">pandemic we must abide by certain social expectations </w:t>
      </w:r>
      <w:r w:rsidR="00393D97" w:rsidRPr="347284BE">
        <w:rPr>
          <w:rFonts w:ascii="Calibri" w:eastAsia="Calibri" w:hAnsi="Calibri" w:cs="Calibri"/>
        </w:rPr>
        <w:t>to</w:t>
      </w:r>
      <w:r w:rsidRPr="347284BE">
        <w:rPr>
          <w:rFonts w:ascii="Calibri" w:eastAsia="Calibri" w:hAnsi="Calibri" w:cs="Calibri"/>
        </w:rPr>
        <w:t xml:space="preserve"> maintain a safe educational environment, as recommended by CDC. We expect that our community will </w:t>
      </w:r>
      <w:r>
        <w:rPr>
          <w:rFonts w:ascii="Calibri" w:eastAsia="Calibri" w:hAnsi="Calibri" w:cs="Calibri"/>
        </w:rPr>
        <w:t>treat each other with</w:t>
      </w:r>
      <w:r w:rsidRPr="347284BE">
        <w:rPr>
          <w:rFonts w:ascii="Calibri" w:eastAsia="Calibri" w:hAnsi="Calibri" w:cs="Calibri"/>
        </w:rPr>
        <w:t xml:space="preserve"> civil</w:t>
      </w:r>
      <w:r>
        <w:rPr>
          <w:rFonts w:ascii="Calibri" w:eastAsia="Calibri" w:hAnsi="Calibri" w:cs="Calibri"/>
        </w:rPr>
        <w:t>ity</w:t>
      </w:r>
      <w:r w:rsidRPr="347284BE">
        <w:rPr>
          <w:rFonts w:ascii="Calibri" w:eastAsia="Calibri" w:hAnsi="Calibri" w:cs="Calibri"/>
        </w:rPr>
        <w:t xml:space="preserve"> and respec</w:t>
      </w:r>
      <w:r>
        <w:rPr>
          <w:rFonts w:ascii="Calibri" w:eastAsia="Calibri" w:hAnsi="Calibri" w:cs="Calibri"/>
        </w:rPr>
        <w:t>t as we</w:t>
      </w:r>
      <w:r w:rsidRPr="347284BE">
        <w:rPr>
          <w:rFonts w:ascii="Calibri" w:eastAsia="Calibri" w:hAnsi="Calibri" w:cs="Calibri"/>
        </w:rPr>
        <w:t xml:space="preserve"> </w:t>
      </w:r>
      <w:r>
        <w:rPr>
          <w:rFonts w:ascii="Calibri" w:eastAsia="Calibri" w:hAnsi="Calibri" w:cs="Calibri"/>
        </w:rPr>
        <w:t>work together</w:t>
      </w:r>
      <w:r w:rsidRPr="347284BE">
        <w:rPr>
          <w:rFonts w:ascii="Calibri" w:eastAsia="Calibri" w:hAnsi="Calibri" w:cs="Calibri"/>
        </w:rPr>
        <w:t xml:space="preserve"> to support these safe boundaries.</w:t>
      </w:r>
    </w:p>
    <w:p w14:paraId="49438D72" w14:textId="77777777" w:rsidR="005D5EB3" w:rsidRPr="00AC56C0" w:rsidRDefault="005D5EB3" w:rsidP="005D5EB3">
      <w:pPr>
        <w:pStyle w:val="Heading2"/>
        <w:rPr>
          <w:sz w:val="28"/>
          <w:szCs w:val="28"/>
        </w:rPr>
      </w:pPr>
      <w:bookmarkStart w:id="91" w:name="_Toc49969808"/>
      <w:bookmarkStart w:id="92" w:name="_Toc62484699"/>
      <w:r w:rsidRPr="00AC56C0">
        <w:rPr>
          <w:sz w:val="28"/>
          <w:szCs w:val="28"/>
        </w:rPr>
        <w:t>Student Code of Conduct</w:t>
      </w:r>
      <w:bookmarkEnd w:id="91"/>
      <w:bookmarkEnd w:id="92"/>
    </w:p>
    <w:p w14:paraId="3F963943" w14:textId="77777777" w:rsidR="005D5EB3" w:rsidRDefault="005D5EB3" w:rsidP="005D5EB3">
      <w:pPr>
        <w:rPr>
          <w:rFonts w:ascii="Calibri" w:eastAsia="Calibri" w:hAnsi="Calibri" w:cs="Calibri"/>
        </w:rPr>
      </w:pPr>
      <w:r>
        <w:rPr>
          <w:rFonts w:ascii="Calibri" w:eastAsia="Calibri" w:hAnsi="Calibri" w:cs="Calibri"/>
        </w:rPr>
        <w:t>All students</w:t>
      </w:r>
      <w:r w:rsidRPr="347284BE">
        <w:rPr>
          <w:rFonts w:ascii="Calibri" w:eastAsia="Calibri" w:hAnsi="Calibri" w:cs="Calibri"/>
        </w:rPr>
        <w:t xml:space="preserve"> are responsible for the information located within this </w:t>
      </w:r>
      <w:r>
        <w:rPr>
          <w:rFonts w:ascii="Calibri" w:eastAsia="Calibri" w:hAnsi="Calibri" w:cs="Calibri"/>
        </w:rPr>
        <w:t>document</w:t>
      </w:r>
      <w:r w:rsidRPr="347284BE">
        <w:rPr>
          <w:rFonts w:ascii="Calibri" w:eastAsia="Calibri" w:hAnsi="Calibri" w:cs="Calibri"/>
        </w:rPr>
        <w:t>. Failure to comply with these outlined expectations may result in a disciplinary action as outlined in the MassBay Student Code of Conduct.</w:t>
      </w:r>
    </w:p>
    <w:p w14:paraId="011F99EF" w14:textId="77777777" w:rsidR="005D5EB3" w:rsidRPr="00AC56C0" w:rsidRDefault="005D5EB3" w:rsidP="005D5EB3">
      <w:pPr>
        <w:pStyle w:val="Heading2"/>
        <w:rPr>
          <w:sz w:val="28"/>
          <w:szCs w:val="28"/>
        </w:rPr>
      </w:pPr>
      <w:bookmarkStart w:id="93" w:name="_Toc49969809"/>
      <w:bookmarkStart w:id="94" w:name="_Toc62484700"/>
      <w:r w:rsidRPr="00AC56C0">
        <w:rPr>
          <w:sz w:val="28"/>
          <w:szCs w:val="28"/>
        </w:rPr>
        <w:t>Employee Conduct</w:t>
      </w:r>
      <w:bookmarkEnd w:id="93"/>
      <w:bookmarkEnd w:id="94"/>
    </w:p>
    <w:p w14:paraId="34610A17" w14:textId="77777777" w:rsidR="005D5EB3" w:rsidRDefault="005D5EB3" w:rsidP="005D5EB3">
      <w:pPr>
        <w:rPr>
          <w:rFonts w:ascii="Calibri" w:eastAsia="Calibri" w:hAnsi="Calibri" w:cs="Calibri"/>
        </w:rPr>
      </w:pPr>
      <w:r>
        <w:rPr>
          <w:rFonts w:ascii="Calibri" w:eastAsia="Calibri" w:hAnsi="Calibri" w:cs="Calibri"/>
        </w:rPr>
        <w:t>All employees</w:t>
      </w:r>
      <w:r w:rsidRPr="347284BE">
        <w:rPr>
          <w:rFonts w:ascii="Calibri" w:eastAsia="Calibri" w:hAnsi="Calibri" w:cs="Calibri"/>
        </w:rPr>
        <w:t xml:space="preserve"> are responsible for the information located within this </w:t>
      </w:r>
      <w:r>
        <w:rPr>
          <w:rFonts w:ascii="Calibri" w:eastAsia="Calibri" w:hAnsi="Calibri" w:cs="Calibri"/>
        </w:rPr>
        <w:t>document</w:t>
      </w:r>
      <w:r w:rsidRPr="347284BE">
        <w:rPr>
          <w:rFonts w:ascii="Calibri" w:eastAsia="Calibri" w:hAnsi="Calibri" w:cs="Calibri"/>
        </w:rPr>
        <w:t>. Failure to comply with these outlined expectations</w:t>
      </w:r>
      <w:r>
        <w:rPr>
          <w:rFonts w:ascii="Calibri" w:eastAsia="Calibri" w:hAnsi="Calibri" w:cs="Calibri"/>
        </w:rPr>
        <w:t xml:space="preserve"> </w:t>
      </w:r>
      <w:r w:rsidRPr="347284BE">
        <w:rPr>
          <w:rFonts w:ascii="Calibri" w:eastAsia="Calibri" w:hAnsi="Calibri" w:cs="Calibri"/>
        </w:rPr>
        <w:t xml:space="preserve">may result in </w:t>
      </w:r>
      <w:r>
        <w:rPr>
          <w:rFonts w:ascii="Calibri" w:eastAsia="Calibri" w:hAnsi="Calibri" w:cs="Calibri"/>
        </w:rPr>
        <w:t>disciplinary</w:t>
      </w:r>
      <w:r w:rsidRPr="347284BE">
        <w:rPr>
          <w:rFonts w:ascii="Calibri" w:eastAsia="Calibri" w:hAnsi="Calibri" w:cs="Calibri"/>
        </w:rPr>
        <w:t xml:space="preserve"> action</w:t>
      </w:r>
      <w:r>
        <w:rPr>
          <w:rFonts w:ascii="Calibri" w:eastAsia="Calibri" w:hAnsi="Calibri" w:cs="Calibri"/>
        </w:rPr>
        <w:t xml:space="preserve"> in accordance with the applicable contract/handbook. </w:t>
      </w:r>
    </w:p>
    <w:p w14:paraId="09CCEAE7" w14:textId="77777777" w:rsidR="005D5EB3" w:rsidRPr="00E4492D" w:rsidRDefault="005D5EB3" w:rsidP="005D5EB3">
      <w:pPr>
        <w:pStyle w:val="Heading1"/>
        <w:rPr>
          <w:color w:val="0070C0"/>
          <w:sz w:val="32"/>
        </w:rPr>
      </w:pPr>
      <w:bookmarkStart w:id="95" w:name="_Toc49969810"/>
      <w:bookmarkStart w:id="96" w:name="_Toc62484701"/>
      <w:r w:rsidRPr="00E4492D">
        <w:rPr>
          <w:color w:val="0070C0"/>
          <w:sz w:val="32"/>
        </w:rPr>
        <w:t>HISTORY OF COVID-19 AND MASSBAY’S RESPONSE</w:t>
      </w:r>
      <w:bookmarkEnd w:id="95"/>
      <w:bookmarkEnd w:id="96"/>
    </w:p>
    <w:p w14:paraId="155C5708" w14:textId="77777777" w:rsidR="005D5EB3" w:rsidRPr="00557AB4" w:rsidRDefault="005D5EB3" w:rsidP="005D5EB3">
      <w:pPr>
        <w:autoSpaceDE w:val="0"/>
        <w:autoSpaceDN w:val="0"/>
        <w:adjustRightInd w:val="0"/>
        <w:rPr>
          <w:rFonts w:asciiTheme="minorHAnsi" w:hAnsiTheme="minorHAnsi" w:cstheme="minorHAnsi"/>
        </w:rPr>
      </w:pPr>
      <w:r w:rsidRPr="00557AB4">
        <w:rPr>
          <w:rFonts w:asciiTheme="minorHAnsi" w:hAnsiTheme="minorHAnsi" w:cstheme="minorHAnsi"/>
        </w:rPr>
        <w:t>On February 28, MassBay President David Podell charged a committee of faculty and staff to learn about COVID-19, consider potential impact to our constituents, and to make recommendations on steps we might take to protect the MassBay community. Various subcommittees were formed from the initial committee and additional team members were subsequently added.</w:t>
      </w:r>
    </w:p>
    <w:p w14:paraId="12838518" w14:textId="77777777" w:rsidR="005D5EB3" w:rsidRPr="00557AB4" w:rsidRDefault="005D5EB3" w:rsidP="005D5EB3">
      <w:pPr>
        <w:autoSpaceDE w:val="0"/>
        <w:autoSpaceDN w:val="0"/>
        <w:adjustRightInd w:val="0"/>
        <w:rPr>
          <w:rFonts w:asciiTheme="minorHAnsi" w:hAnsiTheme="minorHAnsi" w:cstheme="minorHAnsi"/>
        </w:rPr>
      </w:pPr>
    </w:p>
    <w:p w14:paraId="5A95A7DF" w14:textId="77777777" w:rsidR="005D5EB3" w:rsidRPr="00557AB4" w:rsidRDefault="005D5EB3" w:rsidP="005D5EB3">
      <w:pPr>
        <w:autoSpaceDE w:val="0"/>
        <w:autoSpaceDN w:val="0"/>
        <w:adjustRightInd w:val="0"/>
        <w:rPr>
          <w:rFonts w:asciiTheme="minorHAnsi" w:hAnsiTheme="minorHAnsi" w:cstheme="minorHAnsi"/>
        </w:rPr>
      </w:pPr>
      <w:r w:rsidRPr="00557AB4">
        <w:rPr>
          <w:rFonts w:asciiTheme="minorHAnsi" w:hAnsiTheme="minorHAnsi" w:cstheme="minorHAnsi"/>
        </w:rPr>
        <w:t xml:space="preserve">On March 9, President </w:t>
      </w:r>
      <w:proofErr w:type="spellStart"/>
      <w:r w:rsidRPr="00557AB4">
        <w:rPr>
          <w:rFonts w:asciiTheme="minorHAnsi" w:hAnsiTheme="minorHAnsi" w:cstheme="minorHAnsi"/>
        </w:rPr>
        <w:t>Podell</w:t>
      </w:r>
      <w:proofErr w:type="spellEnd"/>
      <w:r w:rsidRPr="00557AB4">
        <w:rPr>
          <w:rFonts w:asciiTheme="minorHAnsi" w:hAnsiTheme="minorHAnsi" w:cstheme="minorHAnsi"/>
        </w:rPr>
        <w:t xml:space="preserve"> formed </w:t>
      </w:r>
      <w:proofErr w:type="spellStart"/>
      <w:r w:rsidRPr="00557AB4">
        <w:rPr>
          <w:rFonts w:asciiTheme="minorHAnsi" w:hAnsiTheme="minorHAnsi" w:cstheme="minorHAnsi"/>
        </w:rPr>
        <w:t>MassBay’s</w:t>
      </w:r>
      <w:proofErr w:type="spellEnd"/>
      <w:r w:rsidRPr="00557AB4">
        <w:rPr>
          <w:rFonts w:asciiTheme="minorHAnsi" w:hAnsiTheme="minorHAnsi" w:cstheme="minorHAnsi"/>
        </w:rPr>
        <w:t xml:space="preserve"> Emergency Response Team, charging it with centralized review of all issues pertaining to the College’s response to the coronavirus pandemic. This group continues to meet multiple times per week in this capacity. </w:t>
      </w:r>
    </w:p>
    <w:p w14:paraId="3A55F668" w14:textId="77777777" w:rsidR="005D5EB3" w:rsidRPr="00557AB4" w:rsidRDefault="005D5EB3" w:rsidP="005D5EB3">
      <w:pPr>
        <w:autoSpaceDE w:val="0"/>
        <w:autoSpaceDN w:val="0"/>
        <w:adjustRightInd w:val="0"/>
        <w:rPr>
          <w:rFonts w:asciiTheme="minorHAnsi" w:hAnsiTheme="minorHAnsi" w:cstheme="minorHAnsi"/>
        </w:rPr>
      </w:pPr>
    </w:p>
    <w:p w14:paraId="0EDAD498" w14:textId="77777777" w:rsidR="005D5EB3" w:rsidRPr="00557AB4" w:rsidRDefault="005D5EB3" w:rsidP="005D5EB3">
      <w:pPr>
        <w:autoSpaceDE w:val="0"/>
        <w:autoSpaceDN w:val="0"/>
        <w:adjustRightInd w:val="0"/>
        <w:rPr>
          <w:rFonts w:asciiTheme="minorHAnsi" w:hAnsiTheme="minorHAnsi" w:cstheme="minorHAnsi"/>
        </w:rPr>
      </w:pPr>
      <w:r w:rsidRPr="00557AB4">
        <w:rPr>
          <w:rFonts w:asciiTheme="minorHAnsi" w:hAnsiTheme="minorHAnsi" w:cstheme="minorHAnsi"/>
        </w:rPr>
        <w:t xml:space="preserve">On March 10, 2020 Governor Charlie Baker declared a </w:t>
      </w:r>
      <w:hyperlink r:id="rId39" w:history="1">
        <w:r w:rsidRPr="00557AB4">
          <w:rPr>
            <w:rStyle w:val="Hyperlink"/>
            <w:rFonts w:asciiTheme="minorHAnsi" w:hAnsiTheme="minorHAnsi" w:cstheme="minorHAnsi"/>
          </w:rPr>
          <w:t>state of emergency</w:t>
        </w:r>
      </w:hyperlink>
      <w:bookmarkStart w:id="97" w:name="_Hlk42539094"/>
      <w:r w:rsidRPr="00557AB4">
        <w:rPr>
          <w:rFonts w:asciiTheme="minorHAnsi" w:hAnsiTheme="minorHAnsi" w:cstheme="minorHAnsi"/>
        </w:rPr>
        <w:t>; on that day there were 91 presumed positive cases of COVID-19 in the Commonwealth.</w:t>
      </w:r>
    </w:p>
    <w:bookmarkEnd w:id="97"/>
    <w:p w14:paraId="7C1A7267" w14:textId="77777777" w:rsidR="005D5EB3" w:rsidRPr="00557AB4" w:rsidRDefault="005D5EB3" w:rsidP="005D5EB3">
      <w:pPr>
        <w:autoSpaceDE w:val="0"/>
        <w:autoSpaceDN w:val="0"/>
        <w:adjustRightInd w:val="0"/>
        <w:rPr>
          <w:rFonts w:asciiTheme="minorHAnsi" w:hAnsiTheme="minorHAnsi" w:cstheme="minorHAnsi"/>
        </w:rPr>
      </w:pPr>
    </w:p>
    <w:p w14:paraId="1DA3D98C" w14:textId="77777777" w:rsidR="005D5EB3" w:rsidRPr="00557AB4" w:rsidRDefault="005D5EB3" w:rsidP="005D5EB3">
      <w:pPr>
        <w:autoSpaceDE w:val="0"/>
        <w:autoSpaceDN w:val="0"/>
        <w:adjustRightInd w:val="0"/>
        <w:rPr>
          <w:rFonts w:asciiTheme="minorHAnsi" w:hAnsiTheme="minorHAnsi" w:cstheme="minorHAnsi"/>
        </w:rPr>
      </w:pPr>
      <w:r w:rsidRPr="00557AB4">
        <w:rPr>
          <w:rFonts w:asciiTheme="minorHAnsi" w:hAnsiTheme="minorHAnsi" w:cstheme="minorHAnsi"/>
        </w:rPr>
        <w:t xml:space="preserve">On March 11, </w:t>
      </w:r>
      <w:proofErr w:type="gramStart"/>
      <w:r w:rsidRPr="00557AB4">
        <w:rPr>
          <w:rFonts w:asciiTheme="minorHAnsi" w:hAnsiTheme="minorHAnsi" w:cstheme="minorHAnsi"/>
        </w:rPr>
        <w:t>2020</w:t>
      </w:r>
      <w:proofErr w:type="gramEnd"/>
      <w:r w:rsidRPr="00557AB4">
        <w:rPr>
          <w:rFonts w:asciiTheme="minorHAnsi" w:hAnsiTheme="minorHAnsi" w:cstheme="minorHAnsi"/>
        </w:rPr>
        <w:t xml:space="preserve"> the World Health Organization declared COVID-19 a global pandemic.</w:t>
      </w:r>
    </w:p>
    <w:p w14:paraId="31DD9AB7" w14:textId="77777777" w:rsidR="005D5EB3" w:rsidRPr="00557AB4" w:rsidRDefault="005D5EB3" w:rsidP="005D5EB3">
      <w:pPr>
        <w:autoSpaceDE w:val="0"/>
        <w:autoSpaceDN w:val="0"/>
        <w:adjustRightInd w:val="0"/>
        <w:rPr>
          <w:rFonts w:asciiTheme="minorHAnsi" w:hAnsiTheme="minorHAnsi" w:cstheme="minorHAnsi"/>
        </w:rPr>
      </w:pPr>
    </w:p>
    <w:p w14:paraId="1D852391" w14:textId="77777777" w:rsidR="005D5EB3" w:rsidRPr="00557AB4" w:rsidRDefault="005D5EB3" w:rsidP="005D5EB3">
      <w:pPr>
        <w:autoSpaceDE w:val="0"/>
        <w:autoSpaceDN w:val="0"/>
        <w:adjustRightInd w:val="0"/>
        <w:rPr>
          <w:rFonts w:asciiTheme="minorHAnsi" w:hAnsiTheme="minorHAnsi" w:cstheme="minorHAnsi"/>
        </w:rPr>
      </w:pPr>
      <w:r w:rsidRPr="00557AB4">
        <w:rPr>
          <w:rFonts w:asciiTheme="minorHAnsi" w:hAnsiTheme="minorHAnsi" w:cstheme="minorHAnsi"/>
        </w:rPr>
        <w:t xml:space="preserve">On March 14, </w:t>
      </w:r>
      <w:proofErr w:type="gramStart"/>
      <w:r w:rsidRPr="00557AB4">
        <w:rPr>
          <w:rFonts w:asciiTheme="minorHAnsi" w:hAnsiTheme="minorHAnsi" w:cstheme="minorHAnsi"/>
        </w:rPr>
        <w:t>2020</w:t>
      </w:r>
      <w:proofErr w:type="gramEnd"/>
      <w:r w:rsidRPr="00557AB4">
        <w:rPr>
          <w:rFonts w:asciiTheme="minorHAnsi" w:hAnsiTheme="minorHAnsi" w:cstheme="minorHAnsi"/>
        </w:rPr>
        <w:t xml:space="preserve"> the decision was made to move most classes remote for the remainder of the Spring semester, with the exception of hands-on lab sections.</w:t>
      </w:r>
    </w:p>
    <w:p w14:paraId="17B23749" w14:textId="77777777" w:rsidR="005D5EB3" w:rsidRPr="00557AB4" w:rsidRDefault="005D5EB3" w:rsidP="005D5EB3">
      <w:pPr>
        <w:autoSpaceDE w:val="0"/>
        <w:autoSpaceDN w:val="0"/>
        <w:adjustRightInd w:val="0"/>
        <w:rPr>
          <w:rFonts w:asciiTheme="minorHAnsi" w:hAnsiTheme="minorHAnsi" w:cstheme="minorHAnsi"/>
        </w:rPr>
      </w:pPr>
    </w:p>
    <w:p w14:paraId="2AFFBB8B" w14:textId="77777777" w:rsidR="005D5EB3" w:rsidRPr="00557AB4" w:rsidRDefault="005D5EB3" w:rsidP="005D5EB3">
      <w:pPr>
        <w:autoSpaceDE w:val="0"/>
        <w:autoSpaceDN w:val="0"/>
        <w:adjustRightInd w:val="0"/>
        <w:rPr>
          <w:rFonts w:asciiTheme="minorHAnsi" w:hAnsiTheme="minorHAnsi" w:cstheme="minorHAnsi"/>
        </w:rPr>
      </w:pPr>
      <w:r w:rsidRPr="00557AB4">
        <w:rPr>
          <w:rFonts w:asciiTheme="minorHAnsi" w:hAnsiTheme="minorHAnsi" w:cstheme="minorHAnsi"/>
        </w:rPr>
        <w:t xml:space="preserve">On March 23, </w:t>
      </w:r>
      <w:proofErr w:type="gramStart"/>
      <w:r w:rsidRPr="00557AB4">
        <w:rPr>
          <w:rFonts w:asciiTheme="minorHAnsi" w:hAnsiTheme="minorHAnsi" w:cstheme="minorHAnsi"/>
        </w:rPr>
        <w:t>2020</w:t>
      </w:r>
      <w:proofErr w:type="gramEnd"/>
      <w:r w:rsidRPr="00557AB4">
        <w:rPr>
          <w:rFonts w:asciiTheme="minorHAnsi" w:hAnsiTheme="minorHAnsi" w:cstheme="minorHAnsi"/>
        </w:rPr>
        <w:t xml:space="preserve"> the decision was made to move all classes and labs remote for the remainder of the Spring 2020 semester.</w:t>
      </w:r>
    </w:p>
    <w:p w14:paraId="2FCA9D09" w14:textId="77777777" w:rsidR="005D5EB3" w:rsidRPr="00557AB4" w:rsidRDefault="005D5EB3" w:rsidP="005D5EB3">
      <w:pPr>
        <w:autoSpaceDE w:val="0"/>
        <w:autoSpaceDN w:val="0"/>
        <w:adjustRightInd w:val="0"/>
        <w:rPr>
          <w:rFonts w:asciiTheme="minorHAnsi" w:hAnsiTheme="minorHAnsi" w:cstheme="minorHAnsi"/>
        </w:rPr>
      </w:pPr>
    </w:p>
    <w:p w14:paraId="0AF73E6F" w14:textId="77777777" w:rsidR="005D5EB3" w:rsidRPr="00557AB4" w:rsidRDefault="005D5EB3" w:rsidP="005D5EB3">
      <w:pPr>
        <w:autoSpaceDE w:val="0"/>
        <w:autoSpaceDN w:val="0"/>
        <w:adjustRightInd w:val="0"/>
        <w:rPr>
          <w:rFonts w:asciiTheme="minorHAnsi" w:hAnsiTheme="minorHAnsi" w:cstheme="minorHAnsi"/>
        </w:rPr>
      </w:pPr>
      <w:r w:rsidRPr="00557AB4">
        <w:rPr>
          <w:rFonts w:asciiTheme="minorHAnsi" w:hAnsiTheme="minorHAnsi" w:cstheme="minorHAnsi"/>
        </w:rPr>
        <w:t xml:space="preserve">On March 23, 2020 Governor Charlie Baker issued an </w:t>
      </w:r>
      <w:hyperlink r:id="rId40" w:history="1">
        <w:r w:rsidRPr="00557AB4">
          <w:rPr>
            <w:rStyle w:val="Hyperlink"/>
            <w:rFonts w:asciiTheme="minorHAnsi" w:hAnsiTheme="minorHAnsi" w:cstheme="minorHAnsi"/>
          </w:rPr>
          <w:t>emergency order</w:t>
        </w:r>
      </w:hyperlink>
      <w:r w:rsidRPr="00557AB4">
        <w:rPr>
          <w:rFonts w:asciiTheme="minorHAnsi" w:hAnsiTheme="minorHAnsi" w:cstheme="minorHAnsi"/>
        </w:rPr>
        <w:t xml:space="preserve"> requiring all businesses and organizations that do not provide “COVID-19 Essential Services” to close their physical workplaces and facilities to workers, customers, and the public as of March 24 at noon until April 7. This order was later extended to May 4, and then May 18. On March 23, there were 777 confirmed positive cases of COVID-19 in the Commonwealth.</w:t>
      </w:r>
    </w:p>
    <w:p w14:paraId="4A22EBD6" w14:textId="77777777" w:rsidR="005D5EB3" w:rsidRPr="00557AB4" w:rsidRDefault="005D5EB3" w:rsidP="005D5EB3">
      <w:pPr>
        <w:autoSpaceDE w:val="0"/>
        <w:autoSpaceDN w:val="0"/>
        <w:adjustRightInd w:val="0"/>
        <w:rPr>
          <w:rFonts w:asciiTheme="minorHAnsi" w:hAnsiTheme="minorHAnsi" w:cstheme="minorHAnsi"/>
        </w:rPr>
      </w:pPr>
    </w:p>
    <w:p w14:paraId="38BE3D78" w14:textId="77777777" w:rsidR="005D5EB3" w:rsidRPr="00557AB4" w:rsidRDefault="005D5EB3" w:rsidP="005D5EB3">
      <w:pPr>
        <w:autoSpaceDE w:val="0"/>
        <w:autoSpaceDN w:val="0"/>
        <w:adjustRightInd w:val="0"/>
        <w:rPr>
          <w:rFonts w:asciiTheme="minorHAnsi" w:hAnsiTheme="minorHAnsi" w:cstheme="minorHAnsi"/>
        </w:rPr>
      </w:pPr>
      <w:r w:rsidRPr="00557AB4">
        <w:rPr>
          <w:rFonts w:asciiTheme="minorHAnsi" w:hAnsiTheme="minorHAnsi" w:cstheme="minorHAnsi"/>
        </w:rPr>
        <w:t xml:space="preserve">On March 24, </w:t>
      </w:r>
      <w:proofErr w:type="gramStart"/>
      <w:r w:rsidRPr="00557AB4">
        <w:rPr>
          <w:rFonts w:asciiTheme="minorHAnsi" w:hAnsiTheme="minorHAnsi" w:cstheme="minorHAnsi"/>
        </w:rPr>
        <w:t>2020</w:t>
      </w:r>
      <w:proofErr w:type="gramEnd"/>
      <w:r w:rsidRPr="00557AB4">
        <w:rPr>
          <w:rFonts w:asciiTheme="minorHAnsi" w:hAnsiTheme="minorHAnsi" w:cstheme="minorHAnsi"/>
        </w:rPr>
        <w:t xml:space="preserve"> access to the MassBay Wellesley Hills campus was limited to essential functions only, including minimal staffing in Shipping/Receiving, Campus Police, and Facilities, with scheduled visits of other departments to complete necessary operations. This state of operations shall be referred to as the Remote Phase (PACES level 1). </w:t>
      </w:r>
    </w:p>
    <w:p w14:paraId="7548FE6E" w14:textId="77777777" w:rsidR="005D5EB3" w:rsidRPr="00557AB4" w:rsidRDefault="005D5EB3" w:rsidP="005D5EB3">
      <w:pPr>
        <w:autoSpaceDE w:val="0"/>
        <w:autoSpaceDN w:val="0"/>
        <w:adjustRightInd w:val="0"/>
        <w:rPr>
          <w:rFonts w:asciiTheme="minorHAnsi" w:hAnsiTheme="minorHAnsi" w:cstheme="minorHAnsi"/>
        </w:rPr>
      </w:pPr>
    </w:p>
    <w:p w14:paraId="0C55BA00" w14:textId="77777777" w:rsidR="005D5EB3" w:rsidRPr="00557AB4" w:rsidRDefault="005D5EB3" w:rsidP="005D5EB3">
      <w:pPr>
        <w:autoSpaceDE w:val="0"/>
        <w:autoSpaceDN w:val="0"/>
        <w:adjustRightInd w:val="0"/>
        <w:rPr>
          <w:rFonts w:asciiTheme="minorHAnsi" w:hAnsiTheme="minorHAnsi" w:cstheme="minorHAnsi"/>
        </w:rPr>
      </w:pPr>
      <w:r w:rsidRPr="00557AB4">
        <w:rPr>
          <w:rFonts w:asciiTheme="minorHAnsi" w:hAnsiTheme="minorHAnsi" w:cstheme="minorHAnsi"/>
        </w:rPr>
        <w:t xml:space="preserve">On April 7, </w:t>
      </w:r>
      <w:proofErr w:type="gramStart"/>
      <w:r w:rsidRPr="00557AB4">
        <w:rPr>
          <w:rFonts w:asciiTheme="minorHAnsi" w:hAnsiTheme="minorHAnsi" w:cstheme="minorHAnsi"/>
        </w:rPr>
        <w:t>2020</w:t>
      </w:r>
      <w:proofErr w:type="gramEnd"/>
      <w:r w:rsidRPr="00557AB4">
        <w:rPr>
          <w:rFonts w:asciiTheme="minorHAnsi" w:hAnsiTheme="minorHAnsi" w:cstheme="minorHAnsi"/>
        </w:rPr>
        <w:t xml:space="preserve"> the Framingham and Ashland campuses were locked down and disinfected. From that date until the College moved to PACES level 2, access to those campuses was limited exclusively to Facilities and Campus Police.</w:t>
      </w:r>
    </w:p>
    <w:p w14:paraId="4FCD452D" w14:textId="77777777" w:rsidR="005D5EB3" w:rsidRPr="00557AB4" w:rsidRDefault="005D5EB3" w:rsidP="005D5EB3">
      <w:pPr>
        <w:autoSpaceDE w:val="0"/>
        <w:autoSpaceDN w:val="0"/>
        <w:adjustRightInd w:val="0"/>
        <w:rPr>
          <w:rFonts w:asciiTheme="minorHAnsi" w:hAnsiTheme="minorHAnsi" w:cstheme="minorHAnsi"/>
        </w:rPr>
      </w:pPr>
    </w:p>
    <w:p w14:paraId="10E3AB83" w14:textId="77777777" w:rsidR="005D5EB3" w:rsidRPr="00557AB4" w:rsidRDefault="005D5EB3" w:rsidP="005D5EB3">
      <w:pPr>
        <w:autoSpaceDE w:val="0"/>
        <w:autoSpaceDN w:val="0"/>
        <w:adjustRightInd w:val="0"/>
        <w:rPr>
          <w:rFonts w:asciiTheme="minorHAnsi" w:hAnsiTheme="minorHAnsi" w:cstheme="minorHAnsi"/>
        </w:rPr>
      </w:pPr>
      <w:r w:rsidRPr="00557AB4">
        <w:rPr>
          <w:rFonts w:asciiTheme="minorHAnsi" w:hAnsiTheme="minorHAnsi" w:cstheme="minorHAnsi"/>
        </w:rPr>
        <w:t xml:space="preserve">On April 8, </w:t>
      </w:r>
      <w:proofErr w:type="gramStart"/>
      <w:r w:rsidRPr="00557AB4">
        <w:rPr>
          <w:rFonts w:asciiTheme="minorHAnsi" w:hAnsiTheme="minorHAnsi" w:cstheme="minorHAnsi"/>
        </w:rPr>
        <w:t>2020</w:t>
      </w:r>
      <w:proofErr w:type="gramEnd"/>
      <w:r w:rsidRPr="00557AB4">
        <w:rPr>
          <w:rFonts w:asciiTheme="minorHAnsi" w:hAnsiTheme="minorHAnsi" w:cstheme="minorHAnsi"/>
        </w:rPr>
        <w:t xml:space="preserve"> the decision was made that all Summer 6-week session 1 and 10-week courses would be online or remote. </w:t>
      </w:r>
    </w:p>
    <w:p w14:paraId="0937841B" w14:textId="77777777" w:rsidR="005D5EB3" w:rsidRPr="00557AB4" w:rsidRDefault="005D5EB3" w:rsidP="005D5EB3">
      <w:pPr>
        <w:autoSpaceDE w:val="0"/>
        <w:autoSpaceDN w:val="0"/>
        <w:adjustRightInd w:val="0"/>
        <w:rPr>
          <w:rFonts w:asciiTheme="minorHAnsi" w:hAnsiTheme="minorHAnsi" w:cstheme="minorHAnsi"/>
        </w:rPr>
      </w:pPr>
    </w:p>
    <w:p w14:paraId="31D3A62C" w14:textId="77777777" w:rsidR="005D5EB3" w:rsidRPr="00557AB4" w:rsidRDefault="005D5EB3" w:rsidP="005D5EB3">
      <w:pPr>
        <w:autoSpaceDE w:val="0"/>
        <w:autoSpaceDN w:val="0"/>
        <w:adjustRightInd w:val="0"/>
        <w:rPr>
          <w:rFonts w:asciiTheme="minorHAnsi" w:hAnsiTheme="minorHAnsi" w:cstheme="minorHAnsi"/>
        </w:rPr>
      </w:pPr>
      <w:r w:rsidRPr="00557AB4">
        <w:rPr>
          <w:rFonts w:asciiTheme="minorHAnsi" w:hAnsiTheme="minorHAnsi" w:cstheme="minorHAnsi"/>
        </w:rPr>
        <w:t xml:space="preserve">On April 21, </w:t>
      </w:r>
      <w:proofErr w:type="gramStart"/>
      <w:r w:rsidRPr="00557AB4">
        <w:rPr>
          <w:rFonts w:asciiTheme="minorHAnsi" w:hAnsiTheme="minorHAnsi" w:cstheme="minorHAnsi"/>
        </w:rPr>
        <w:t>2020</w:t>
      </w:r>
      <w:proofErr w:type="gramEnd"/>
      <w:r w:rsidRPr="00557AB4">
        <w:rPr>
          <w:rFonts w:asciiTheme="minorHAnsi" w:hAnsiTheme="minorHAnsi" w:cstheme="minorHAnsi"/>
        </w:rPr>
        <w:t xml:space="preserve"> the decision was made that Summer 6-week session 2 courses would be online or remote, with the exception of essential face-to-face lab instruction in Automotive Technology and Health Sciences programs. </w:t>
      </w:r>
    </w:p>
    <w:p w14:paraId="1F9ABFD3" w14:textId="77777777" w:rsidR="005D5EB3" w:rsidRPr="00557AB4" w:rsidRDefault="005D5EB3" w:rsidP="005D5EB3">
      <w:pPr>
        <w:autoSpaceDE w:val="0"/>
        <w:autoSpaceDN w:val="0"/>
        <w:adjustRightInd w:val="0"/>
        <w:rPr>
          <w:rFonts w:asciiTheme="minorHAnsi" w:hAnsiTheme="minorHAnsi" w:cstheme="minorHAnsi"/>
        </w:rPr>
      </w:pPr>
    </w:p>
    <w:p w14:paraId="0EBDD354" w14:textId="77777777" w:rsidR="005D5EB3" w:rsidRPr="00557AB4" w:rsidRDefault="005D5EB3" w:rsidP="005D5EB3">
      <w:pPr>
        <w:autoSpaceDE w:val="0"/>
        <w:autoSpaceDN w:val="0"/>
        <w:adjustRightInd w:val="0"/>
        <w:rPr>
          <w:rFonts w:asciiTheme="minorHAnsi" w:hAnsiTheme="minorHAnsi" w:cstheme="minorHAnsi"/>
        </w:rPr>
      </w:pPr>
      <w:r w:rsidRPr="00557AB4">
        <w:rPr>
          <w:rFonts w:asciiTheme="minorHAnsi" w:hAnsiTheme="minorHAnsi" w:cstheme="minorHAnsi"/>
        </w:rPr>
        <w:t xml:space="preserve">On May 18, 2020 Department of Public Health issued a </w:t>
      </w:r>
      <w:hyperlink r:id="rId41" w:history="1">
        <w:r w:rsidRPr="00557AB4">
          <w:rPr>
            <w:rStyle w:val="Hyperlink"/>
            <w:rFonts w:asciiTheme="minorHAnsi" w:hAnsiTheme="minorHAnsi" w:cstheme="minorHAnsi"/>
          </w:rPr>
          <w:t>Safer-at-Home Advisory</w:t>
        </w:r>
      </w:hyperlink>
      <w:r w:rsidRPr="00557AB4">
        <w:rPr>
          <w:rFonts w:asciiTheme="minorHAnsi" w:hAnsiTheme="minorHAnsi" w:cstheme="minorHAnsi"/>
        </w:rPr>
        <w:t xml:space="preserve"> and Governor Charlie Baker shared the </w:t>
      </w:r>
      <w:hyperlink r:id="rId42" w:history="1">
        <w:r w:rsidRPr="00557AB4">
          <w:rPr>
            <w:rStyle w:val="Hyperlink"/>
            <w:rFonts w:asciiTheme="minorHAnsi" w:hAnsiTheme="minorHAnsi" w:cstheme="minorHAnsi"/>
          </w:rPr>
          <w:t>Commonwealth’s phased approach to reopening</w:t>
        </w:r>
      </w:hyperlink>
      <w:r w:rsidRPr="00557AB4">
        <w:rPr>
          <w:rFonts w:asciiTheme="minorHAnsi" w:hAnsiTheme="minorHAnsi" w:cstheme="minorHAnsi"/>
        </w:rPr>
        <w:t>.</w:t>
      </w:r>
    </w:p>
    <w:p w14:paraId="2360F08B" w14:textId="77777777" w:rsidR="005D5EB3" w:rsidRPr="00557AB4" w:rsidRDefault="005D5EB3" w:rsidP="005D5EB3">
      <w:pPr>
        <w:autoSpaceDE w:val="0"/>
        <w:autoSpaceDN w:val="0"/>
        <w:adjustRightInd w:val="0"/>
        <w:rPr>
          <w:rFonts w:asciiTheme="minorHAnsi" w:hAnsiTheme="minorHAnsi" w:cstheme="minorHAnsi"/>
        </w:rPr>
      </w:pPr>
    </w:p>
    <w:p w14:paraId="58F8D2B8" w14:textId="77777777" w:rsidR="005D5EB3" w:rsidRPr="00557AB4" w:rsidRDefault="005D5EB3" w:rsidP="005D5EB3">
      <w:pPr>
        <w:autoSpaceDE w:val="0"/>
        <w:autoSpaceDN w:val="0"/>
        <w:adjustRightInd w:val="0"/>
        <w:rPr>
          <w:rFonts w:asciiTheme="minorHAnsi" w:hAnsiTheme="minorHAnsi" w:cstheme="minorHAnsi"/>
        </w:rPr>
      </w:pPr>
      <w:r w:rsidRPr="00557AB4">
        <w:rPr>
          <w:rFonts w:asciiTheme="minorHAnsi" w:hAnsiTheme="minorHAnsi" w:cstheme="minorHAnsi"/>
        </w:rPr>
        <w:t xml:space="preserve">On June 2, </w:t>
      </w:r>
      <w:proofErr w:type="gramStart"/>
      <w:r w:rsidRPr="00557AB4">
        <w:rPr>
          <w:rFonts w:asciiTheme="minorHAnsi" w:hAnsiTheme="minorHAnsi" w:cstheme="minorHAnsi"/>
        </w:rPr>
        <w:t>2020</w:t>
      </w:r>
      <w:proofErr w:type="gramEnd"/>
      <w:r w:rsidRPr="00557AB4">
        <w:rPr>
          <w:rFonts w:asciiTheme="minorHAnsi" w:hAnsiTheme="minorHAnsi" w:cstheme="minorHAnsi"/>
        </w:rPr>
        <w:t xml:space="preserve"> the decision was made that all Fall semester courses would be online or remote, with the exception of face-to-face labs in Automotive Technology, Health Sciences, and Biotechnology that are necessary to meet program or degree requirements.</w:t>
      </w:r>
    </w:p>
    <w:p w14:paraId="5CB8CEF5" w14:textId="77777777" w:rsidR="005D5EB3" w:rsidRPr="00557AB4" w:rsidRDefault="005D5EB3" w:rsidP="005D5EB3">
      <w:pPr>
        <w:autoSpaceDE w:val="0"/>
        <w:autoSpaceDN w:val="0"/>
        <w:adjustRightInd w:val="0"/>
        <w:rPr>
          <w:rFonts w:asciiTheme="minorHAnsi" w:hAnsiTheme="minorHAnsi" w:cstheme="minorHAnsi"/>
        </w:rPr>
      </w:pPr>
    </w:p>
    <w:p w14:paraId="38E87F58" w14:textId="77777777" w:rsidR="005D5EB3" w:rsidRPr="00557AB4" w:rsidRDefault="005D5EB3" w:rsidP="005D5EB3">
      <w:pPr>
        <w:autoSpaceDE w:val="0"/>
        <w:autoSpaceDN w:val="0"/>
        <w:adjustRightInd w:val="0"/>
        <w:rPr>
          <w:rFonts w:asciiTheme="minorHAnsi" w:hAnsiTheme="minorHAnsi" w:cstheme="minorHAnsi"/>
        </w:rPr>
      </w:pPr>
      <w:r w:rsidRPr="00557AB4">
        <w:rPr>
          <w:rFonts w:asciiTheme="minorHAnsi" w:hAnsiTheme="minorHAnsi" w:cstheme="minorHAnsi"/>
        </w:rPr>
        <w:t xml:space="preserve">On June 6, </w:t>
      </w:r>
      <w:proofErr w:type="gramStart"/>
      <w:r w:rsidRPr="00557AB4">
        <w:rPr>
          <w:rFonts w:asciiTheme="minorHAnsi" w:hAnsiTheme="minorHAnsi" w:cstheme="minorHAnsi"/>
        </w:rPr>
        <w:t>2020</w:t>
      </w:r>
      <w:proofErr w:type="gramEnd"/>
      <w:r w:rsidRPr="00557AB4">
        <w:rPr>
          <w:rFonts w:asciiTheme="minorHAnsi" w:hAnsiTheme="minorHAnsi" w:cstheme="minorHAnsi"/>
        </w:rPr>
        <w:t xml:space="preserve"> Governor Charlie Baker issued </w:t>
      </w:r>
      <w:hyperlink r:id="rId43" w:history="1">
        <w:r w:rsidRPr="00557AB4">
          <w:rPr>
            <w:rStyle w:val="Hyperlink"/>
            <w:rFonts w:asciiTheme="minorHAnsi" w:hAnsiTheme="minorHAnsi" w:cstheme="minorHAnsi"/>
          </w:rPr>
          <w:t>COVID-19 Order No. 37</w:t>
        </w:r>
      </w:hyperlink>
      <w:r w:rsidRPr="00557AB4">
        <w:rPr>
          <w:rFonts w:asciiTheme="minorHAnsi" w:hAnsiTheme="minorHAnsi" w:cstheme="minorHAnsi"/>
        </w:rPr>
        <w:t>, authorizing Phase II to begin on June 8. On June 6, there were 103,132 confirmed positive cases of COVID-19 in the Commonwealth.</w:t>
      </w:r>
    </w:p>
    <w:p w14:paraId="4A6A33DA" w14:textId="77777777" w:rsidR="005D5EB3" w:rsidRPr="00557AB4" w:rsidRDefault="005D5EB3" w:rsidP="005D5EB3">
      <w:pPr>
        <w:autoSpaceDE w:val="0"/>
        <w:autoSpaceDN w:val="0"/>
        <w:adjustRightInd w:val="0"/>
        <w:rPr>
          <w:rFonts w:asciiTheme="minorHAnsi" w:hAnsiTheme="minorHAnsi" w:cstheme="minorHAnsi"/>
        </w:rPr>
      </w:pPr>
    </w:p>
    <w:p w14:paraId="675406B6" w14:textId="77777777" w:rsidR="005D5EB3" w:rsidRPr="00557AB4" w:rsidRDefault="005D5EB3" w:rsidP="005D5EB3">
      <w:pPr>
        <w:autoSpaceDE w:val="0"/>
        <w:autoSpaceDN w:val="0"/>
        <w:adjustRightInd w:val="0"/>
        <w:rPr>
          <w:rFonts w:asciiTheme="minorHAnsi" w:hAnsiTheme="minorHAnsi" w:cstheme="minorHAnsi"/>
        </w:rPr>
      </w:pPr>
      <w:r w:rsidRPr="00557AB4">
        <w:rPr>
          <w:rFonts w:asciiTheme="minorHAnsi" w:hAnsiTheme="minorHAnsi" w:cstheme="minorHAnsi"/>
        </w:rPr>
        <w:t xml:space="preserve">On June 8, </w:t>
      </w:r>
      <w:proofErr w:type="gramStart"/>
      <w:r w:rsidRPr="00557AB4">
        <w:rPr>
          <w:rFonts w:asciiTheme="minorHAnsi" w:hAnsiTheme="minorHAnsi" w:cstheme="minorHAnsi"/>
        </w:rPr>
        <w:t>2020</w:t>
      </w:r>
      <w:proofErr w:type="gramEnd"/>
      <w:r w:rsidRPr="00557AB4">
        <w:rPr>
          <w:rFonts w:asciiTheme="minorHAnsi" w:hAnsiTheme="minorHAnsi" w:cstheme="minorHAnsi"/>
        </w:rPr>
        <w:t xml:space="preserve"> MassBay moved to PACES Level 2.</w:t>
      </w:r>
    </w:p>
    <w:p w14:paraId="1D927020" w14:textId="77777777" w:rsidR="005D5EB3" w:rsidRPr="00557AB4" w:rsidRDefault="005D5EB3" w:rsidP="005D5EB3">
      <w:pPr>
        <w:autoSpaceDE w:val="0"/>
        <w:autoSpaceDN w:val="0"/>
        <w:adjustRightInd w:val="0"/>
        <w:rPr>
          <w:rFonts w:asciiTheme="minorHAnsi" w:hAnsiTheme="minorHAnsi" w:cstheme="minorHAnsi"/>
        </w:rPr>
      </w:pPr>
    </w:p>
    <w:p w14:paraId="15E446B5" w14:textId="77777777" w:rsidR="005D5EB3" w:rsidRPr="00557AB4" w:rsidRDefault="005D5EB3" w:rsidP="005D5EB3">
      <w:pPr>
        <w:autoSpaceDE w:val="0"/>
        <w:autoSpaceDN w:val="0"/>
        <w:adjustRightInd w:val="0"/>
        <w:rPr>
          <w:rFonts w:asciiTheme="minorHAnsi" w:hAnsiTheme="minorHAnsi" w:cstheme="minorHAnsi"/>
        </w:rPr>
      </w:pPr>
      <w:bookmarkStart w:id="98" w:name="_Hlk45206451"/>
      <w:r w:rsidRPr="00557AB4">
        <w:rPr>
          <w:rFonts w:asciiTheme="minorHAnsi" w:hAnsiTheme="minorHAnsi" w:cstheme="minorHAnsi"/>
        </w:rPr>
        <w:t xml:space="preserve">On June 9, 2020 the Ashland campus was opened to allow instructors to begin preparations for continuing lab course work, in accordance with the </w:t>
      </w:r>
      <w:hyperlink r:id="rId44" w:history="1">
        <w:r w:rsidRPr="00557AB4">
          <w:rPr>
            <w:rStyle w:val="Hyperlink"/>
            <w:rFonts w:asciiTheme="minorHAnsi" w:hAnsiTheme="minorHAnsi" w:cstheme="minorHAnsi"/>
          </w:rPr>
          <w:t>Ashland Access Plan</w:t>
        </w:r>
      </w:hyperlink>
      <w:r w:rsidRPr="00557AB4">
        <w:rPr>
          <w:rFonts w:asciiTheme="minorHAnsi" w:hAnsiTheme="minorHAnsi" w:cstheme="minorHAnsi"/>
        </w:rPr>
        <w:t>. Students began lab course work on the Ashland campus on June 15.</w:t>
      </w:r>
    </w:p>
    <w:bookmarkEnd w:id="98"/>
    <w:p w14:paraId="71794160" w14:textId="77777777" w:rsidR="005D5EB3" w:rsidRPr="00557AB4" w:rsidRDefault="005D5EB3" w:rsidP="005D5EB3">
      <w:pPr>
        <w:autoSpaceDE w:val="0"/>
        <w:autoSpaceDN w:val="0"/>
        <w:adjustRightInd w:val="0"/>
        <w:rPr>
          <w:rFonts w:asciiTheme="minorHAnsi" w:hAnsiTheme="minorHAnsi" w:cstheme="minorHAnsi"/>
        </w:rPr>
      </w:pPr>
    </w:p>
    <w:p w14:paraId="53CE05D9" w14:textId="77777777" w:rsidR="005D5EB3" w:rsidRPr="00557AB4" w:rsidRDefault="005D5EB3" w:rsidP="005D5EB3">
      <w:pPr>
        <w:autoSpaceDE w:val="0"/>
        <w:autoSpaceDN w:val="0"/>
        <w:adjustRightInd w:val="0"/>
        <w:rPr>
          <w:rFonts w:asciiTheme="minorHAnsi" w:hAnsiTheme="minorHAnsi" w:cstheme="minorHAnsi"/>
        </w:rPr>
      </w:pPr>
      <w:r w:rsidRPr="00557AB4">
        <w:rPr>
          <w:rFonts w:asciiTheme="minorHAnsi" w:hAnsiTheme="minorHAnsi" w:cstheme="minorHAnsi"/>
        </w:rPr>
        <w:t xml:space="preserve">On June 15, 2020 Health Science students were approved to return to clinical sites in accordance with  </w:t>
      </w:r>
      <w:proofErr w:type="spellStart"/>
      <w:r w:rsidRPr="00557AB4">
        <w:rPr>
          <w:rFonts w:asciiTheme="minorHAnsi" w:hAnsiTheme="minorHAnsi" w:cstheme="minorHAnsi"/>
        </w:rPr>
        <w:t>MassBay’s</w:t>
      </w:r>
      <w:proofErr w:type="spellEnd"/>
      <w:r w:rsidRPr="00557AB4">
        <w:rPr>
          <w:rFonts w:asciiTheme="minorHAnsi" w:hAnsiTheme="minorHAnsi" w:cstheme="minorHAnsi"/>
        </w:rPr>
        <w:t xml:space="preserve"> </w:t>
      </w:r>
      <w:hyperlink r:id="rId45" w:history="1">
        <w:r w:rsidRPr="00557AB4">
          <w:rPr>
            <w:rStyle w:val="Hyperlink"/>
            <w:rFonts w:asciiTheme="minorHAnsi" w:hAnsiTheme="minorHAnsi" w:cstheme="minorHAnsi"/>
          </w:rPr>
          <w:t>Return to Clinic policy</w:t>
        </w:r>
      </w:hyperlink>
      <w:r w:rsidRPr="00557AB4">
        <w:rPr>
          <w:rFonts w:asciiTheme="minorHAnsi" w:hAnsiTheme="minorHAnsi" w:cstheme="minorHAnsi"/>
        </w:rPr>
        <w:t xml:space="preserve"> and any applicable hospital or clinical protocols. </w:t>
      </w:r>
    </w:p>
    <w:p w14:paraId="21C326FB" w14:textId="77777777" w:rsidR="005D5EB3" w:rsidRPr="00557AB4" w:rsidRDefault="005D5EB3" w:rsidP="005D5EB3">
      <w:pPr>
        <w:autoSpaceDE w:val="0"/>
        <w:autoSpaceDN w:val="0"/>
        <w:adjustRightInd w:val="0"/>
        <w:rPr>
          <w:rFonts w:asciiTheme="minorHAnsi" w:hAnsiTheme="minorHAnsi" w:cstheme="minorHAnsi"/>
        </w:rPr>
      </w:pPr>
    </w:p>
    <w:p w14:paraId="56BB3A28" w14:textId="77777777" w:rsidR="005D5EB3" w:rsidRPr="00557AB4" w:rsidRDefault="005D5EB3" w:rsidP="005D5EB3">
      <w:pPr>
        <w:autoSpaceDE w:val="0"/>
        <w:autoSpaceDN w:val="0"/>
        <w:adjustRightInd w:val="0"/>
        <w:rPr>
          <w:rFonts w:asciiTheme="minorHAnsi" w:hAnsiTheme="minorHAnsi" w:cstheme="minorHAnsi"/>
        </w:rPr>
      </w:pPr>
      <w:r w:rsidRPr="00557AB4">
        <w:rPr>
          <w:rFonts w:asciiTheme="minorHAnsi" w:hAnsiTheme="minorHAnsi" w:cstheme="minorHAnsi"/>
        </w:rPr>
        <w:lastRenderedPageBreak/>
        <w:t xml:space="preserve">On June 19, </w:t>
      </w:r>
      <w:proofErr w:type="gramStart"/>
      <w:r w:rsidRPr="00557AB4">
        <w:rPr>
          <w:rFonts w:asciiTheme="minorHAnsi" w:hAnsiTheme="minorHAnsi" w:cstheme="minorHAnsi"/>
        </w:rPr>
        <w:t>2020</w:t>
      </w:r>
      <w:proofErr w:type="gramEnd"/>
      <w:r w:rsidRPr="00557AB4">
        <w:rPr>
          <w:rFonts w:asciiTheme="minorHAnsi" w:hAnsiTheme="minorHAnsi" w:cstheme="minorHAnsi"/>
        </w:rPr>
        <w:t xml:space="preserve"> Governor Charlie Baker issued </w:t>
      </w:r>
      <w:hyperlink r:id="rId46" w:history="1">
        <w:r w:rsidRPr="00557AB4">
          <w:rPr>
            <w:rStyle w:val="Hyperlink"/>
            <w:rFonts w:asciiTheme="minorHAnsi" w:hAnsiTheme="minorHAnsi" w:cstheme="minorHAnsi"/>
          </w:rPr>
          <w:t>COVID-19 Order No. 40</w:t>
        </w:r>
      </w:hyperlink>
      <w:r w:rsidRPr="00557AB4">
        <w:rPr>
          <w:rFonts w:asciiTheme="minorHAnsi" w:hAnsiTheme="minorHAnsi" w:cstheme="minorHAnsi"/>
        </w:rPr>
        <w:t>, authorizing Phase II Step 2 to begin on June 22. On June 19, there were 106,650 confirmed positive cases of COVID-19 in the Commonwealth.</w:t>
      </w:r>
    </w:p>
    <w:p w14:paraId="67B2FB9A" w14:textId="77777777" w:rsidR="005D5EB3" w:rsidRPr="00557AB4" w:rsidRDefault="005D5EB3" w:rsidP="005D5EB3">
      <w:pPr>
        <w:autoSpaceDE w:val="0"/>
        <w:autoSpaceDN w:val="0"/>
        <w:adjustRightInd w:val="0"/>
        <w:rPr>
          <w:rFonts w:asciiTheme="minorHAnsi" w:hAnsiTheme="minorHAnsi" w:cstheme="minorHAnsi"/>
        </w:rPr>
      </w:pPr>
    </w:p>
    <w:p w14:paraId="586B3270" w14:textId="77777777" w:rsidR="005D5EB3" w:rsidRPr="00557AB4" w:rsidRDefault="005D5EB3" w:rsidP="005D5EB3">
      <w:pPr>
        <w:autoSpaceDE w:val="0"/>
        <w:autoSpaceDN w:val="0"/>
        <w:adjustRightInd w:val="0"/>
        <w:rPr>
          <w:rFonts w:asciiTheme="minorHAnsi" w:hAnsiTheme="minorHAnsi" w:cstheme="minorHAnsi"/>
        </w:rPr>
      </w:pPr>
      <w:r w:rsidRPr="00557AB4">
        <w:rPr>
          <w:rFonts w:asciiTheme="minorHAnsi" w:hAnsiTheme="minorHAnsi" w:cstheme="minorHAnsi"/>
        </w:rPr>
        <w:t xml:space="preserve">On July 2, 2020 Governor Charlie Baker issued </w:t>
      </w:r>
      <w:hyperlink r:id="rId47" w:history="1">
        <w:r w:rsidRPr="00557AB4">
          <w:rPr>
            <w:rStyle w:val="Hyperlink"/>
            <w:rFonts w:asciiTheme="minorHAnsi" w:hAnsiTheme="minorHAnsi" w:cstheme="minorHAnsi"/>
          </w:rPr>
          <w:t>COVID-19 Order No. 43</w:t>
        </w:r>
      </w:hyperlink>
      <w:r w:rsidRPr="00557AB4">
        <w:rPr>
          <w:rFonts w:asciiTheme="minorHAnsi" w:hAnsiTheme="minorHAnsi" w:cstheme="minorHAnsi"/>
        </w:rPr>
        <w:t xml:space="preserve">, authorizing Phase III to begin on July 6, and </w:t>
      </w:r>
      <w:hyperlink r:id="rId48" w:history="1">
        <w:r w:rsidRPr="00557AB4">
          <w:rPr>
            <w:rStyle w:val="Hyperlink"/>
            <w:rFonts w:asciiTheme="minorHAnsi" w:hAnsiTheme="minorHAnsi" w:cstheme="minorHAnsi"/>
          </w:rPr>
          <w:t>COVID-19 Order No. 44</w:t>
        </w:r>
      </w:hyperlink>
      <w:r w:rsidRPr="00557AB4">
        <w:rPr>
          <w:rFonts w:asciiTheme="minorHAnsi" w:hAnsiTheme="minorHAnsi" w:cstheme="minorHAnsi"/>
        </w:rPr>
        <w:t>, increasing allowable gathering sizes. On July 2, there were 109,338 confirmed positive cases of COVID-19 in the Commonwealth.</w:t>
      </w:r>
    </w:p>
    <w:p w14:paraId="237AD751" w14:textId="77777777" w:rsidR="005D5EB3" w:rsidRPr="00557AB4" w:rsidRDefault="005D5EB3" w:rsidP="005D5EB3">
      <w:pPr>
        <w:autoSpaceDE w:val="0"/>
        <w:autoSpaceDN w:val="0"/>
        <w:adjustRightInd w:val="0"/>
        <w:rPr>
          <w:rFonts w:asciiTheme="minorHAnsi" w:hAnsiTheme="minorHAnsi" w:cstheme="minorHAnsi"/>
        </w:rPr>
      </w:pPr>
    </w:p>
    <w:p w14:paraId="3AA31618" w14:textId="77777777" w:rsidR="005D5EB3" w:rsidRPr="00557AB4" w:rsidRDefault="005D5EB3" w:rsidP="005D5EB3">
      <w:pPr>
        <w:autoSpaceDE w:val="0"/>
        <w:autoSpaceDN w:val="0"/>
        <w:adjustRightInd w:val="0"/>
        <w:rPr>
          <w:rFonts w:asciiTheme="minorHAnsi" w:hAnsiTheme="minorHAnsi" w:cstheme="minorHAnsi"/>
        </w:rPr>
      </w:pPr>
      <w:r w:rsidRPr="00557AB4">
        <w:rPr>
          <w:rFonts w:asciiTheme="minorHAnsi" w:hAnsiTheme="minorHAnsi" w:cstheme="minorHAnsi"/>
        </w:rPr>
        <w:t xml:space="preserve">On July 8, 2020 the Framingham campus was opened for students to begin lab course work in accordance with the </w:t>
      </w:r>
      <w:hyperlink r:id="rId49" w:history="1">
        <w:r w:rsidRPr="00557AB4">
          <w:rPr>
            <w:rStyle w:val="Hyperlink"/>
            <w:rFonts w:asciiTheme="minorHAnsi" w:hAnsiTheme="minorHAnsi" w:cstheme="minorHAnsi"/>
          </w:rPr>
          <w:t>Framingham Access Plan</w:t>
        </w:r>
      </w:hyperlink>
      <w:r w:rsidRPr="00557AB4">
        <w:rPr>
          <w:rFonts w:asciiTheme="minorHAnsi" w:hAnsiTheme="minorHAnsi" w:cstheme="minorHAnsi"/>
        </w:rPr>
        <w:t xml:space="preserve">. </w:t>
      </w:r>
    </w:p>
    <w:p w14:paraId="1D935E21" w14:textId="77777777" w:rsidR="005D5EB3" w:rsidRPr="00557AB4" w:rsidRDefault="005D5EB3" w:rsidP="005D5EB3">
      <w:pPr>
        <w:autoSpaceDE w:val="0"/>
        <w:autoSpaceDN w:val="0"/>
        <w:adjustRightInd w:val="0"/>
        <w:rPr>
          <w:rFonts w:asciiTheme="minorHAnsi" w:hAnsiTheme="minorHAnsi" w:cstheme="minorHAnsi"/>
        </w:rPr>
      </w:pPr>
    </w:p>
    <w:p w14:paraId="398ECF70" w14:textId="77777777" w:rsidR="005D5EB3" w:rsidRPr="00557AB4" w:rsidRDefault="005D5EB3" w:rsidP="005D5EB3">
      <w:pPr>
        <w:rPr>
          <w:rFonts w:asciiTheme="minorHAnsi" w:hAnsiTheme="minorHAnsi" w:cstheme="minorHAnsi"/>
        </w:rPr>
      </w:pPr>
      <w:r w:rsidRPr="00557AB4">
        <w:rPr>
          <w:rFonts w:asciiTheme="minorHAnsi" w:hAnsiTheme="minorHAnsi" w:cstheme="minorHAnsi"/>
        </w:rPr>
        <w:t xml:space="preserve">On August 1, 2020 Governor Charlie Baker issued </w:t>
      </w:r>
      <w:hyperlink r:id="rId50" w:history="1">
        <w:r w:rsidRPr="00557AB4">
          <w:rPr>
            <w:rStyle w:val="Hyperlink"/>
            <w:rFonts w:asciiTheme="minorHAnsi" w:hAnsiTheme="minorHAnsi" w:cstheme="minorHAnsi"/>
          </w:rPr>
          <w:t>COVID-19 Order No. 45</w:t>
        </w:r>
      </w:hyperlink>
      <w:r w:rsidRPr="00557AB4">
        <w:rPr>
          <w:rFonts w:asciiTheme="minorHAnsi" w:hAnsiTheme="minorHAnsi" w:cstheme="minorHAnsi"/>
        </w:rPr>
        <w:t xml:space="preserve"> and instituted a </w:t>
      </w:r>
      <w:hyperlink r:id="rId51" w:history="1">
        <w:r w:rsidRPr="00557AB4">
          <w:rPr>
            <w:rStyle w:val="Hyperlink"/>
            <w:rFonts w:asciiTheme="minorHAnsi" w:hAnsiTheme="minorHAnsi" w:cstheme="minorHAnsi"/>
          </w:rPr>
          <w:t>Travel Order</w:t>
        </w:r>
      </w:hyperlink>
      <w:r w:rsidRPr="00557AB4">
        <w:rPr>
          <w:rFonts w:asciiTheme="minorHAnsi" w:hAnsiTheme="minorHAnsi" w:cstheme="minorHAnsi"/>
        </w:rPr>
        <w:t xml:space="preserve"> requiring all visitors and residents entering Massachusetts to complete a travel form, unless coming from a lower-risk state as determined by the Department of Public Health or eligible for an exemption as determined by the Commonwealth. All such visitors and returning residents must also either quarantine for 14 days or provide a negative COVID-19 test that had been administered within the past 72 hours.</w:t>
      </w:r>
    </w:p>
    <w:p w14:paraId="36B8BF0D" w14:textId="426A675E" w:rsidR="005D5EB3" w:rsidRDefault="005D5EB3" w:rsidP="005D5EB3">
      <w:pPr>
        <w:rPr>
          <w:rFonts w:asciiTheme="minorHAnsi" w:hAnsiTheme="minorHAnsi" w:cstheme="minorHAnsi"/>
        </w:rPr>
      </w:pPr>
      <w:r w:rsidRPr="00557AB4">
        <w:rPr>
          <w:rFonts w:asciiTheme="minorHAnsi" w:hAnsiTheme="minorHAnsi" w:cstheme="minorHAnsi"/>
        </w:rPr>
        <w:t xml:space="preserve">On September 8, 2020 MassBay campuses were opened for the fall semester in accordance with the </w:t>
      </w:r>
      <w:hyperlink r:id="rId52" w:history="1">
        <w:r w:rsidRPr="00557AB4">
          <w:rPr>
            <w:rStyle w:val="Hyperlink"/>
            <w:rFonts w:asciiTheme="minorHAnsi" w:hAnsiTheme="minorHAnsi" w:cstheme="minorHAnsi"/>
          </w:rPr>
          <w:t>Wellesley Hills</w:t>
        </w:r>
      </w:hyperlink>
      <w:r w:rsidRPr="00557AB4">
        <w:rPr>
          <w:rFonts w:asciiTheme="minorHAnsi" w:hAnsiTheme="minorHAnsi" w:cstheme="minorHAnsi"/>
        </w:rPr>
        <w:t xml:space="preserve">, </w:t>
      </w:r>
      <w:hyperlink r:id="rId53" w:history="1">
        <w:r w:rsidRPr="00557AB4">
          <w:rPr>
            <w:rStyle w:val="Hyperlink"/>
            <w:rFonts w:asciiTheme="minorHAnsi" w:hAnsiTheme="minorHAnsi" w:cstheme="minorHAnsi"/>
          </w:rPr>
          <w:t xml:space="preserve">Framingham </w:t>
        </w:r>
      </w:hyperlink>
      <w:r w:rsidRPr="00557AB4">
        <w:rPr>
          <w:rFonts w:asciiTheme="minorHAnsi" w:hAnsiTheme="minorHAnsi" w:cstheme="minorHAnsi"/>
        </w:rPr>
        <w:t xml:space="preserve">and </w:t>
      </w:r>
      <w:hyperlink r:id="rId54" w:history="1">
        <w:r w:rsidRPr="00557AB4">
          <w:rPr>
            <w:rStyle w:val="Hyperlink"/>
            <w:rFonts w:asciiTheme="minorHAnsi" w:hAnsiTheme="minorHAnsi" w:cstheme="minorHAnsi"/>
          </w:rPr>
          <w:t xml:space="preserve">Ashland </w:t>
        </w:r>
      </w:hyperlink>
      <w:r w:rsidRPr="00557AB4">
        <w:rPr>
          <w:rFonts w:asciiTheme="minorHAnsi" w:hAnsiTheme="minorHAnsi" w:cstheme="minorHAnsi"/>
        </w:rPr>
        <w:t xml:space="preserve">access plans. </w:t>
      </w:r>
    </w:p>
    <w:p w14:paraId="070C6196" w14:textId="77777777" w:rsidR="00C10FFF" w:rsidRPr="00557AB4" w:rsidRDefault="00C10FFF" w:rsidP="005D5EB3">
      <w:pPr>
        <w:rPr>
          <w:rFonts w:asciiTheme="minorHAnsi" w:hAnsiTheme="minorHAnsi" w:cstheme="minorHAnsi"/>
        </w:rPr>
      </w:pPr>
    </w:p>
    <w:p w14:paraId="68861483" w14:textId="22E493AF" w:rsidR="005D5EB3" w:rsidRPr="00557AB4" w:rsidRDefault="005D5EB3" w:rsidP="005D5EB3">
      <w:pPr>
        <w:autoSpaceDE w:val="0"/>
        <w:autoSpaceDN w:val="0"/>
        <w:adjustRightInd w:val="0"/>
        <w:rPr>
          <w:rFonts w:asciiTheme="minorHAnsi" w:hAnsiTheme="minorHAnsi" w:cstheme="minorHAnsi"/>
        </w:rPr>
      </w:pPr>
      <w:r w:rsidRPr="00557AB4">
        <w:rPr>
          <w:rFonts w:asciiTheme="minorHAnsi" w:hAnsiTheme="minorHAnsi" w:cstheme="minorHAnsi"/>
        </w:rPr>
        <w:t xml:space="preserve">On September 29, 2020 Governor Charlie Baker issued </w:t>
      </w:r>
      <w:hyperlink r:id="rId55" w:history="1">
        <w:r w:rsidRPr="00557AB4">
          <w:rPr>
            <w:rStyle w:val="Hyperlink"/>
            <w:rFonts w:asciiTheme="minorHAnsi" w:hAnsiTheme="minorHAnsi" w:cstheme="minorHAnsi"/>
          </w:rPr>
          <w:t>COVID-19 Order No. 51</w:t>
        </w:r>
      </w:hyperlink>
      <w:r w:rsidRPr="00557AB4">
        <w:rPr>
          <w:rFonts w:asciiTheme="minorHAnsi" w:hAnsiTheme="minorHAnsi" w:cstheme="minorHAnsi"/>
        </w:rPr>
        <w:t>, authorizing Phase III Step 2 to begin in lower risk communities on October 5. On September 29, there were 129,243 confirmed positive cases of COVID-19 in the Commonwealth.</w:t>
      </w:r>
    </w:p>
    <w:p w14:paraId="7ACDC7AB" w14:textId="77777777" w:rsidR="005D5EB3" w:rsidRPr="00557AB4" w:rsidRDefault="005D5EB3" w:rsidP="005D5EB3">
      <w:pPr>
        <w:autoSpaceDE w:val="0"/>
        <w:autoSpaceDN w:val="0"/>
        <w:adjustRightInd w:val="0"/>
        <w:rPr>
          <w:rFonts w:asciiTheme="minorHAnsi" w:hAnsiTheme="minorHAnsi" w:cstheme="minorHAnsi"/>
        </w:rPr>
      </w:pPr>
    </w:p>
    <w:p w14:paraId="4371E268" w14:textId="77777777" w:rsidR="005D5EB3" w:rsidRPr="00557AB4" w:rsidRDefault="005D5EB3" w:rsidP="005D5EB3">
      <w:pPr>
        <w:autoSpaceDE w:val="0"/>
        <w:autoSpaceDN w:val="0"/>
        <w:adjustRightInd w:val="0"/>
        <w:rPr>
          <w:rFonts w:asciiTheme="minorHAnsi" w:hAnsiTheme="minorHAnsi" w:cstheme="minorHAnsi"/>
        </w:rPr>
      </w:pPr>
      <w:r w:rsidRPr="00557AB4">
        <w:rPr>
          <w:rFonts w:asciiTheme="minorHAnsi" w:hAnsiTheme="minorHAnsi" w:cstheme="minorHAnsi"/>
        </w:rPr>
        <w:t xml:space="preserve">On October 14, </w:t>
      </w:r>
      <w:proofErr w:type="gramStart"/>
      <w:r w:rsidRPr="00557AB4">
        <w:rPr>
          <w:rFonts w:asciiTheme="minorHAnsi" w:hAnsiTheme="minorHAnsi" w:cstheme="minorHAnsi"/>
        </w:rPr>
        <w:t>2020</w:t>
      </w:r>
      <w:proofErr w:type="gramEnd"/>
      <w:r w:rsidRPr="00557AB4">
        <w:rPr>
          <w:rFonts w:asciiTheme="minorHAnsi" w:hAnsiTheme="minorHAnsi" w:cstheme="minorHAnsi"/>
        </w:rPr>
        <w:t xml:space="preserve"> MassBay moved to PACES Level 2B.</w:t>
      </w:r>
    </w:p>
    <w:p w14:paraId="03079038" w14:textId="77777777" w:rsidR="005D5EB3" w:rsidRPr="00557AB4" w:rsidRDefault="005D5EB3" w:rsidP="005D5EB3">
      <w:pPr>
        <w:autoSpaceDE w:val="0"/>
        <w:autoSpaceDN w:val="0"/>
        <w:adjustRightInd w:val="0"/>
        <w:rPr>
          <w:rFonts w:asciiTheme="minorHAnsi" w:hAnsiTheme="minorHAnsi" w:cstheme="minorHAnsi"/>
        </w:rPr>
      </w:pPr>
    </w:p>
    <w:p w14:paraId="54345F0D" w14:textId="36025C4B" w:rsidR="005D5EB3" w:rsidRPr="00557AB4" w:rsidRDefault="005D5EB3" w:rsidP="005D5EB3">
      <w:pPr>
        <w:autoSpaceDE w:val="0"/>
        <w:autoSpaceDN w:val="0"/>
        <w:adjustRightInd w:val="0"/>
        <w:rPr>
          <w:rFonts w:asciiTheme="minorHAnsi" w:hAnsiTheme="minorHAnsi" w:cstheme="minorHAnsi"/>
        </w:rPr>
      </w:pPr>
      <w:r w:rsidRPr="00557AB4">
        <w:rPr>
          <w:rFonts w:asciiTheme="minorHAnsi" w:hAnsiTheme="minorHAnsi" w:cstheme="minorHAnsi"/>
        </w:rPr>
        <w:t xml:space="preserve">On November 2, 2020 Governor Charlie Baker issued </w:t>
      </w:r>
      <w:hyperlink r:id="rId56" w:history="1">
        <w:r w:rsidRPr="00557AB4">
          <w:rPr>
            <w:rStyle w:val="Hyperlink"/>
            <w:rFonts w:asciiTheme="minorHAnsi" w:hAnsiTheme="minorHAnsi" w:cstheme="minorHAnsi"/>
          </w:rPr>
          <w:t>COVID-19 Order No. 55</w:t>
        </w:r>
      </w:hyperlink>
      <w:r w:rsidRPr="00557AB4">
        <w:rPr>
          <w:rFonts w:asciiTheme="minorHAnsi" w:hAnsiTheme="minorHAnsi" w:cstheme="minorHAnsi"/>
        </w:rPr>
        <w:t>, requiring all persons in Massachusetts over the age of five years old to wear a mask when in a public location, whether indoors or outdoors. On November 2, there were 156,385 confirmed positive cases of COVID-19 in the Commonwealth.</w:t>
      </w:r>
    </w:p>
    <w:p w14:paraId="782F6417" w14:textId="77777777" w:rsidR="005D5EB3" w:rsidRPr="00557AB4" w:rsidRDefault="005D5EB3" w:rsidP="005D5EB3">
      <w:pPr>
        <w:autoSpaceDE w:val="0"/>
        <w:autoSpaceDN w:val="0"/>
        <w:adjustRightInd w:val="0"/>
        <w:rPr>
          <w:rFonts w:asciiTheme="minorHAnsi" w:hAnsiTheme="minorHAnsi" w:cstheme="minorHAnsi"/>
        </w:rPr>
      </w:pPr>
    </w:p>
    <w:p w14:paraId="4D1FCC8D" w14:textId="77777777" w:rsidR="005D5EB3" w:rsidRPr="00557AB4" w:rsidRDefault="005D5EB3" w:rsidP="005D5EB3">
      <w:pPr>
        <w:autoSpaceDE w:val="0"/>
        <w:autoSpaceDN w:val="0"/>
        <w:adjustRightInd w:val="0"/>
        <w:rPr>
          <w:rFonts w:asciiTheme="minorHAnsi" w:hAnsiTheme="minorHAnsi" w:cstheme="minorHAnsi"/>
        </w:rPr>
      </w:pPr>
      <w:r w:rsidRPr="00557AB4">
        <w:rPr>
          <w:rFonts w:asciiTheme="minorHAnsi" w:hAnsiTheme="minorHAnsi" w:cstheme="minorHAnsi"/>
        </w:rPr>
        <w:t xml:space="preserve">On December 7, </w:t>
      </w:r>
      <w:proofErr w:type="gramStart"/>
      <w:r w:rsidRPr="00557AB4">
        <w:rPr>
          <w:rFonts w:asciiTheme="minorHAnsi" w:hAnsiTheme="minorHAnsi" w:cstheme="minorHAnsi"/>
        </w:rPr>
        <w:t>2020</w:t>
      </w:r>
      <w:proofErr w:type="gramEnd"/>
      <w:r w:rsidRPr="00557AB4">
        <w:rPr>
          <w:rFonts w:asciiTheme="minorHAnsi" w:hAnsiTheme="minorHAnsi" w:cstheme="minorHAnsi"/>
        </w:rPr>
        <w:t xml:space="preserve"> the decision was made that all winter intersession courses would be online or remote.</w:t>
      </w:r>
    </w:p>
    <w:p w14:paraId="57F72359" w14:textId="77777777" w:rsidR="005D5EB3" w:rsidRPr="00557AB4" w:rsidRDefault="005D5EB3" w:rsidP="005D5EB3">
      <w:pPr>
        <w:autoSpaceDE w:val="0"/>
        <w:autoSpaceDN w:val="0"/>
        <w:adjustRightInd w:val="0"/>
        <w:rPr>
          <w:rFonts w:asciiTheme="minorHAnsi" w:hAnsiTheme="minorHAnsi" w:cstheme="minorHAnsi"/>
        </w:rPr>
      </w:pPr>
    </w:p>
    <w:p w14:paraId="3F13FD46" w14:textId="77777777" w:rsidR="005D5EB3" w:rsidRPr="00557AB4" w:rsidRDefault="005D5EB3" w:rsidP="005D5EB3">
      <w:pPr>
        <w:autoSpaceDE w:val="0"/>
        <w:autoSpaceDN w:val="0"/>
        <w:adjustRightInd w:val="0"/>
        <w:rPr>
          <w:rFonts w:asciiTheme="minorHAnsi" w:hAnsiTheme="minorHAnsi" w:cstheme="minorHAnsi"/>
        </w:rPr>
      </w:pPr>
      <w:r w:rsidRPr="00557AB4">
        <w:rPr>
          <w:rFonts w:asciiTheme="minorHAnsi" w:hAnsiTheme="minorHAnsi" w:cstheme="minorHAnsi"/>
        </w:rPr>
        <w:t xml:space="preserve">On December 7, </w:t>
      </w:r>
      <w:proofErr w:type="gramStart"/>
      <w:r w:rsidRPr="00557AB4">
        <w:rPr>
          <w:rFonts w:asciiTheme="minorHAnsi" w:hAnsiTheme="minorHAnsi" w:cstheme="minorHAnsi"/>
        </w:rPr>
        <w:t>2020</w:t>
      </w:r>
      <w:proofErr w:type="gramEnd"/>
      <w:r w:rsidRPr="00557AB4">
        <w:rPr>
          <w:rFonts w:asciiTheme="minorHAnsi" w:hAnsiTheme="minorHAnsi" w:cstheme="minorHAnsi"/>
        </w:rPr>
        <w:t xml:space="preserve"> the Massachusetts Department of Public Heath revised their quarantine guidance, adopting then current CDC Guidelines.</w:t>
      </w:r>
    </w:p>
    <w:p w14:paraId="7CE84E80" w14:textId="77777777" w:rsidR="005D5EB3" w:rsidRPr="00557AB4" w:rsidRDefault="005D5EB3" w:rsidP="005D5EB3">
      <w:pPr>
        <w:autoSpaceDE w:val="0"/>
        <w:autoSpaceDN w:val="0"/>
        <w:adjustRightInd w:val="0"/>
        <w:rPr>
          <w:rFonts w:asciiTheme="minorHAnsi" w:hAnsiTheme="minorHAnsi" w:cstheme="minorHAnsi"/>
        </w:rPr>
      </w:pPr>
    </w:p>
    <w:p w14:paraId="7718902A" w14:textId="139B7A2C" w:rsidR="005D5EB3" w:rsidRPr="00557AB4" w:rsidRDefault="005D5EB3" w:rsidP="005D5EB3">
      <w:pPr>
        <w:autoSpaceDE w:val="0"/>
        <w:autoSpaceDN w:val="0"/>
        <w:adjustRightInd w:val="0"/>
        <w:rPr>
          <w:rFonts w:asciiTheme="minorHAnsi" w:hAnsiTheme="minorHAnsi" w:cstheme="minorHAnsi"/>
        </w:rPr>
      </w:pPr>
      <w:r w:rsidRPr="00557AB4">
        <w:rPr>
          <w:rFonts w:asciiTheme="minorHAnsi" w:hAnsiTheme="minorHAnsi" w:cstheme="minorHAnsi"/>
        </w:rPr>
        <w:t xml:space="preserve">On December 8, 2020 Governor Charlie Baker issued </w:t>
      </w:r>
      <w:hyperlink r:id="rId57" w:history="1">
        <w:r w:rsidRPr="00557AB4">
          <w:rPr>
            <w:rStyle w:val="Hyperlink"/>
            <w:rFonts w:asciiTheme="minorHAnsi" w:hAnsiTheme="minorHAnsi" w:cstheme="minorHAnsi"/>
          </w:rPr>
          <w:t>COVID-19 Order No. 58</w:t>
        </w:r>
      </w:hyperlink>
      <w:r w:rsidRPr="00557AB4">
        <w:rPr>
          <w:rFonts w:asciiTheme="minorHAnsi" w:hAnsiTheme="minorHAnsi" w:cstheme="minorHAnsi"/>
        </w:rPr>
        <w:t>, reverting to Phase III Step 1 beginning December 13. On December 8, there were 253,649 confirmed positive cases of COVID-19 in the Commonwealth.</w:t>
      </w:r>
    </w:p>
    <w:p w14:paraId="045F8B48" w14:textId="77777777" w:rsidR="005D5EB3" w:rsidRPr="00557AB4" w:rsidRDefault="005D5EB3" w:rsidP="005D5EB3">
      <w:pPr>
        <w:autoSpaceDE w:val="0"/>
        <w:autoSpaceDN w:val="0"/>
        <w:adjustRightInd w:val="0"/>
        <w:rPr>
          <w:rFonts w:asciiTheme="minorHAnsi" w:hAnsiTheme="minorHAnsi" w:cstheme="minorHAnsi"/>
        </w:rPr>
      </w:pPr>
    </w:p>
    <w:p w14:paraId="606EEB8C" w14:textId="77777777" w:rsidR="005D5EB3" w:rsidRPr="00557AB4" w:rsidRDefault="005D5EB3" w:rsidP="005D5EB3">
      <w:pPr>
        <w:autoSpaceDE w:val="0"/>
        <w:autoSpaceDN w:val="0"/>
        <w:adjustRightInd w:val="0"/>
        <w:rPr>
          <w:rFonts w:asciiTheme="minorHAnsi" w:hAnsiTheme="minorHAnsi" w:cstheme="minorHAnsi"/>
        </w:rPr>
      </w:pPr>
      <w:r w:rsidRPr="00557AB4">
        <w:rPr>
          <w:rFonts w:asciiTheme="minorHAnsi" w:hAnsiTheme="minorHAnsi" w:cstheme="minorHAnsi"/>
        </w:rPr>
        <w:t xml:space="preserve">On December 22, </w:t>
      </w:r>
      <w:proofErr w:type="gramStart"/>
      <w:r w:rsidRPr="00557AB4">
        <w:rPr>
          <w:rFonts w:asciiTheme="minorHAnsi" w:hAnsiTheme="minorHAnsi" w:cstheme="minorHAnsi"/>
        </w:rPr>
        <w:t>2020</w:t>
      </w:r>
      <w:proofErr w:type="gramEnd"/>
      <w:r w:rsidRPr="00557AB4">
        <w:rPr>
          <w:rFonts w:asciiTheme="minorHAnsi" w:hAnsiTheme="minorHAnsi" w:cstheme="minorHAnsi"/>
        </w:rPr>
        <w:t xml:space="preserve"> Governor Charlie Baker issued </w:t>
      </w:r>
      <w:hyperlink r:id="rId58" w:history="1">
        <w:r w:rsidRPr="00557AB4">
          <w:rPr>
            <w:rStyle w:val="Hyperlink"/>
            <w:rFonts w:asciiTheme="minorHAnsi" w:hAnsiTheme="minorHAnsi" w:cstheme="minorHAnsi"/>
          </w:rPr>
          <w:t>COVID-19 Order No. 59</w:t>
        </w:r>
      </w:hyperlink>
      <w:r w:rsidRPr="00557AB4">
        <w:rPr>
          <w:rFonts w:asciiTheme="minorHAnsi" w:hAnsiTheme="minorHAnsi" w:cstheme="minorHAnsi"/>
        </w:rPr>
        <w:t>, reducing capacity limits beginning December 26. On December 22, there were 318,143 confirmed positive cases of COVID-19 in the Commonwealth.</w:t>
      </w:r>
    </w:p>
    <w:p w14:paraId="1A4F4203" w14:textId="77777777" w:rsidR="005D5EB3" w:rsidRPr="00557AB4" w:rsidRDefault="005D5EB3" w:rsidP="005D5EB3">
      <w:pPr>
        <w:autoSpaceDE w:val="0"/>
        <w:autoSpaceDN w:val="0"/>
        <w:adjustRightInd w:val="0"/>
        <w:rPr>
          <w:rFonts w:asciiTheme="minorHAnsi" w:hAnsiTheme="minorHAnsi" w:cstheme="minorHAnsi"/>
        </w:rPr>
      </w:pPr>
    </w:p>
    <w:p w14:paraId="6DA432FF" w14:textId="77777777" w:rsidR="005D5EB3" w:rsidRDefault="005D5EB3" w:rsidP="005D5EB3">
      <w:pPr>
        <w:autoSpaceDE w:val="0"/>
        <w:autoSpaceDN w:val="0"/>
        <w:adjustRightInd w:val="0"/>
        <w:rPr>
          <w:rFonts w:asciiTheme="minorHAnsi" w:hAnsiTheme="minorHAnsi" w:cstheme="minorHAnsi"/>
        </w:rPr>
      </w:pPr>
      <w:r w:rsidRPr="00557AB4">
        <w:rPr>
          <w:rFonts w:asciiTheme="minorHAnsi" w:hAnsiTheme="minorHAnsi" w:cstheme="minorHAnsi"/>
        </w:rPr>
        <w:lastRenderedPageBreak/>
        <w:t xml:space="preserve">On January 5, </w:t>
      </w:r>
      <w:proofErr w:type="gramStart"/>
      <w:r w:rsidRPr="00557AB4">
        <w:rPr>
          <w:rFonts w:asciiTheme="minorHAnsi" w:hAnsiTheme="minorHAnsi" w:cstheme="minorHAnsi"/>
        </w:rPr>
        <w:t>2021</w:t>
      </w:r>
      <w:proofErr w:type="gramEnd"/>
      <w:r w:rsidRPr="00557AB4">
        <w:rPr>
          <w:rFonts w:asciiTheme="minorHAnsi" w:hAnsiTheme="minorHAnsi" w:cstheme="minorHAnsi"/>
        </w:rPr>
        <w:t xml:space="preserve"> the decision was made to delay the start of face-to-face labs in Automotive Technology, Health Sciences, and Biotechnology until February 1.</w:t>
      </w:r>
    </w:p>
    <w:p w14:paraId="4F454C88" w14:textId="77777777" w:rsidR="005D5EB3" w:rsidRDefault="005D5EB3" w:rsidP="005D5EB3">
      <w:pPr>
        <w:autoSpaceDE w:val="0"/>
        <w:autoSpaceDN w:val="0"/>
        <w:adjustRightInd w:val="0"/>
        <w:rPr>
          <w:rFonts w:asciiTheme="minorHAnsi" w:hAnsiTheme="minorHAnsi" w:cstheme="minorHAnsi"/>
        </w:rPr>
      </w:pPr>
    </w:p>
    <w:p w14:paraId="3CD1D225" w14:textId="2F6E25D9" w:rsidR="002956FC" w:rsidRDefault="005D5EB3" w:rsidP="005D5EB3">
      <w:pPr>
        <w:autoSpaceDE w:val="0"/>
        <w:autoSpaceDN w:val="0"/>
        <w:adjustRightInd w:val="0"/>
        <w:rPr>
          <w:rFonts w:asciiTheme="minorHAnsi" w:hAnsiTheme="minorHAnsi" w:cstheme="minorHAnsi"/>
        </w:rPr>
      </w:pPr>
      <w:r>
        <w:rPr>
          <w:rFonts w:asciiTheme="minorHAnsi" w:hAnsiTheme="minorHAnsi" w:cstheme="minorHAnsi"/>
        </w:rPr>
        <w:t xml:space="preserve">On January 25, 2021, PACES </w:t>
      </w:r>
      <w:r w:rsidR="002956FC">
        <w:rPr>
          <w:rFonts w:asciiTheme="minorHAnsi" w:hAnsiTheme="minorHAnsi" w:cstheme="minorHAnsi"/>
        </w:rPr>
        <w:t>level</w:t>
      </w:r>
      <w:r>
        <w:rPr>
          <w:rFonts w:asciiTheme="minorHAnsi" w:hAnsiTheme="minorHAnsi" w:cstheme="minorHAnsi"/>
        </w:rPr>
        <w:t xml:space="preserve"> </w:t>
      </w:r>
      <w:r w:rsidR="002956FC">
        <w:rPr>
          <w:rFonts w:asciiTheme="minorHAnsi" w:hAnsiTheme="minorHAnsi" w:cstheme="minorHAnsi"/>
        </w:rPr>
        <w:t>2c</w:t>
      </w:r>
      <w:r>
        <w:rPr>
          <w:rFonts w:asciiTheme="minorHAnsi" w:hAnsiTheme="minorHAnsi" w:cstheme="minorHAnsi"/>
        </w:rPr>
        <w:t xml:space="preserve"> was enacted.</w:t>
      </w:r>
      <w:r w:rsidR="002956FC">
        <w:rPr>
          <w:rFonts w:asciiTheme="minorHAnsi" w:hAnsiTheme="minorHAnsi" w:cstheme="minorHAnsi"/>
        </w:rPr>
        <w:t xml:space="preserve"> </w:t>
      </w:r>
    </w:p>
    <w:p w14:paraId="2FAEB42D" w14:textId="5C42F19F" w:rsidR="002956FC" w:rsidRDefault="002956FC" w:rsidP="005D5EB3">
      <w:pPr>
        <w:autoSpaceDE w:val="0"/>
        <w:autoSpaceDN w:val="0"/>
        <w:adjustRightInd w:val="0"/>
        <w:rPr>
          <w:rFonts w:asciiTheme="minorHAnsi" w:hAnsiTheme="minorHAnsi" w:cstheme="minorHAnsi"/>
        </w:rPr>
      </w:pPr>
    </w:p>
    <w:p w14:paraId="0F3C4159" w14:textId="3B7380EA" w:rsidR="002956FC" w:rsidRDefault="002956FC" w:rsidP="005D5EB3">
      <w:pPr>
        <w:autoSpaceDE w:val="0"/>
        <w:autoSpaceDN w:val="0"/>
        <w:adjustRightInd w:val="0"/>
        <w:rPr>
          <w:rFonts w:asciiTheme="minorHAnsi" w:hAnsiTheme="minorHAnsi" w:cstheme="minorHAnsi"/>
        </w:rPr>
      </w:pPr>
      <w:r>
        <w:rPr>
          <w:rFonts w:asciiTheme="minorHAnsi" w:hAnsiTheme="minorHAnsi" w:cstheme="minorHAnsi"/>
        </w:rPr>
        <w:t>February 1, 2021, summer 2021 semester began, with face-to-face labs in Automotive Technology, Health Sciences, and Biotechnology taking place on all three campuses. All enrollees, faculty, and staff regularly coming to campus required to take a weekly COVID-19 test.</w:t>
      </w:r>
    </w:p>
    <w:p w14:paraId="25C9EB6C" w14:textId="4E594B73" w:rsidR="002956FC" w:rsidRDefault="002956FC" w:rsidP="005D5EB3">
      <w:pPr>
        <w:autoSpaceDE w:val="0"/>
        <w:autoSpaceDN w:val="0"/>
        <w:adjustRightInd w:val="0"/>
        <w:rPr>
          <w:rFonts w:asciiTheme="minorHAnsi" w:hAnsiTheme="minorHAnsi" w:cstheme="minorHAnsi"/>
        </w:rPr>
      </w:pPr>
    </w:p>
    <w:p w14:paraId="52B063FA" w14:textId="72689CCF" w:rsidR="002956FC" w:rsidRDefault="002956FC" w:rsidP="005D5EB3">
      <w:pPr>
        <w:autoSpaceDE w:val="0"/>
        <w:autoSpaceDN w:val="0"/>
        <w:adjustRightInd w:val="0"/>
        <w:rPr>
          <w:rFonts w:asciiTheme="minorHAnsi" w:hAnsiTheme="minorHAnsi" w:cstheme="minorHAnsi"/>
        </w:rPr>
      </w:pPr>
      <w:r>
        <w:rPr>
          <w:rFonts w:asciiTheme="minorHAnsi" w:hAnsiTheme="minorHAnsi" w:cstheme="minorHAnsi"/>
        </w:rPr>
        <w:t>On September 1, 2021, PACES level 3 was enacted.</w:t>
      </w:r>
    </w:p>
    <w:p w14:paraId="02AB3851" w14:textId="77777777" w:rsidR="005D5EB3" w:rsidRDefault="005D5EB3" w:rsidP="005D5EB3">
      <w:pPr>
        <w:autoSpaceDE w:val="0"/>
        <w:autoSpaceDN w:val="0"/>
        <w:adjustRightInd w:val="0"/>
        <w:rPr>
          <w:rFonts w:asciiTheme="minorHAnsi" w:hAnsiTheme="minorHAnsi" w:cstheme="minorHAnsi"/>
        </w:rPr>
      </w:pPr>
    </w:p>
    <w:p w14:paraId="7D9C30D9" w14:textId="77777777" w:rsidR="005D5EB3" w:rsidRDefault="005D5EB3" w:rsidP="005D5EB3">
      <w:pPr>
        <w:autoSpaceDE w:val="0"/>
        <w:autoSpaceDN w:val="0"/>
        <w:adjustRightInd w:val="0"/>
        <w:rPr>
          <w:rFonts w:asciiTheme="minorHAnsi" w:hAnsiTheme="minorHAnsi" w:cstheme="minorHAnsi"/>
        </w:rPr>
      </w:pPr>
    </w:p>
    <w:p w14:paraId="6C0AE23A" w14:textId="77777777" w:rsidR="005D5EB3" w:rsidRDefault="005D5EB3" w:rsidP="005D5EB3">
      <w:pPr>
        <w:autoSpaceDE w:val="0"/>
        <w:autoSpaceDN w:val="0"/>
        <w:adjustRightInd w:val="0"/>
        <w:rPr>
          <w:rFonts w:asciiTheme="minorHAnsi" w:hAnsiTheme="minorHAnsi" w:cstheme="minorHAnsi"/>
        </w:rPr>
      </w:pPr>
    </w:p>
    <w:p w14:paraId="7895C37A" w14:textId="77777777" w:rsidR="005D5EB3" w:rsidRDefault="005D5EB3" w:rsidP="005D5EB3">
      <w:pPr>
        <w:autoSpaceDE w:val="0"/>
        <w:autoSpaceDN w:val="0"/>
        <w:adjustRightInd w:val="0"/>
        <w:rPr>
          <w:rFonts w:asciiTheme="minorHAnsi" w:hAnsiTheme="minorHAnsi" w:cstheme="minorHAnsi"/>
        </w:rPr>
      </w:pPr>
    </w:p>
    <w:p w14:paraId="24791BA1" w14:textId="77777777" w:rsidR="005D5EB3" w:rsidRPr="00557AB4" w:rsidRDefault="005D5EB3" w:rsidP="005D5EB3">
      <w:pPr>
        <w:autoSpaceDE w:val="0"/>
        <w:autoSpaceDN w:val="0"/>
        <w:adjustRightInd w:val="0"/>
        <w:rPr>
          <w:rFonts w:asciiTheme="minorHAnsi" w:hAnsiTheme="minorHAnsi" w:cstheme="minorHAnsi"/>
        </w:rPr>
      </w:pPr>
    </w:p>
    <w:p w14:paraId="39AC2CE6" w14:textId="77777777" w:rsidR="00C10FFF" w:rsidRDefault="00C10FFF">
      <w:pPr>
        <w:rPr>
          <w:rFonts w:asciiTheme="minorHAnsi" w:eastAsiaTheme="majorEastAsia" w:hAnsiTheme="minorHAnsi" w:cstheme="majorBidi"/>
          <w:b/>
          <w:sz w:val="28"/>
          <w:szCs w:val="28"/>
        </w:rPr>
      </w:pPr>
      <w:bookmarkStart w:id="99" w:name="_Toc62484702"/>
      <w:r>
        <w:rPr>
          <w:sz w:val="28"/>
          <w:szCs w:val="28"/>
        </w:rPr>
        <w:br w:type="page"/>
      </w:r>
    </w:p>
    <w:p w14:paraId="5525B027" w14:textId="01086235" w:rsidR="005D5EB3" w:rsidRPr="00557AB4" w:rsidRDefault="005D5EB3" w:rsidP="005D5EB3">
      <w:pPr>
        <w:pStyle w:val="Heading2"/>
        <w:rPr>
          <w:sz w:val="28"/>
          <w:szCs w:val="28"/>
        </w:rPr>
      </w:pPr>
      <w:r w:rsidRPr="00557AB4">
        <w:rPr>
          <w:sz w:val="28"/>
          <w:szCs w:val="28"/>
        </w:rPr>
        <w:lastRenderedPageBreak/>
        <w:t>Acknowledgements</w:t>
      </w:r>
      <w:bookmarkEnd w:id="99"/>
    </w:p>
    <w:p w14:paraId="21E398A5" w14:textId="77777777" w:rsidR="005D5EB3" w:rsidRPr="001F1A04" w:rsidRDefault="005D5EB3" w:rsidP="005D5EB3">
      <w:pPr>
        <w:autoSpaceDE w:val="0"/>
        <w:autoSpaceDN w:val="0"/>
        <w:adjustRightInd w:val="0"/>
        <w:rPr>
          <w:rFonts w:cstheme="minorHAnsi"/>
          <w:b/>
          <w:bCs/>
          <w:sz w:val="11"/>
          <w:szCs w:val="11"/>
        </w:rPr>
      </w:pPr>
    </w:p>
    <w:p w14:paraId="3363A891" w14:textId="77777777" w:rsidR="005D5EB3" w:rsidRPr="001F1A04" w:rsidRDefault="005D5EB3" w:rsidP="005D5EB3">
      <w:pPr>
        <w:autoSpaceDE w:val="0"/>
        <w:autoSpaceDN w:val="0"/>
        <w:adjustRightInd w:val="0"/>
        <w:rPr>
          <w:rFonts w:asciiTheme="minorHAnsi" w:hAnsiTheme="minorHAnsi" w:cstheme="minorHAnsi"/>
          <w:sz w:val="22"/>
          <w:szCs w:val="22"/>
        </w:rPr>
      </w:pPr>
      <w:r w:rsidRPr="001F1A04">
        <w:rPr>
          <w:rFonts w:asciiTheme="minorHAnsi" w:hAnsiTheme="minorHAnsi" w:cstheme="minorHAnsi"/>
          <w:sz w:val="22"/>
          <w:szCs w:val="22"/>
        </w:rPr>
        <w:t>MassBay Community College would like to thank the following individuals for their contributions to this plan and for their commitment to preserving the health and wellbeing of our community.</w:t>
      </w:r>
    </w:p>
    <w:p w14:paraId="1146861D" w14:textId="77777777" w:rsidR="005D5EB3" w:rsidRPr="001F1A04" w:rsidRDefault="005D5EB3" w:rsidP="005D5EB3">
      <w:pPr>
        <w:autoSpaceDE w:val="0"/>
        <w:autoSpaceDN w:val="0"/>
        <w:adjustRightInd w:val="0"/>
        <w:rPr>
          <w:rFonts w:asciiTheme="minorHAnsi" w:hAnsiTheme="minorHAnsi" w:cstheme="minorHAnsi"/>
          <w:sz w:val="11"/>
          <w:szCs w:val="11"/>
        </w:rPr>
      </w:pPr>
    </w:p>
    <w:p w14:paraId="5993CC4B" w14:textId="77777777" w:rsidR="005D5EB3" w:rsidRPr="001F1A04" w:rsidRDefault="005D5EB3" w:rsidP="005D5EB3">
      <w:pPr>
        <w:autoSpaceDE w:val="0"/>
        <w:autoSpaceDN w:val="0"/>
        <w:adjustRightInd w:val="0"/>
        <w:rPr>
          <w:rFonts w:asciiTheme="minorHAnsi" w:hAnsiTheme="minorHAnsi" w:cstheme="minorHAnsi"/>
          <w:b/>
          <w:bCs/>
          <w:sz w:val="21"/>
          <w:szCs w:val="21"/>
        </w:rPr>
      </w:pPr>
      <w:r w:rsidRPr="001F1A04">
        <w:rPr>
          <w:rFonts w:asciiTheme="minorHAnsi" w:hAnsiTheme="minorHAnsi" w:cstheme="minorHAnsi"/>
          <w:b/>
          <w:bCs/>
          <w:sz w:val="21"/>
          <w:szCs w:val="21"/>
        </w:rPr>
        <w:t>Emergency Response Team</w:t>
      </w:r>
    </w:p>
    <w:p w14:paraId="16113736" w14:textId="77777777" w:rsidR="005D5EB3" w:rsidRPr="001F1A04" w:rsidRDefault="005D5EB3" w:rsidP="005D5EB3">
      <w:pPr>
        <w:autoSpaceDE w:val="0"/>
        <w:autoSpaceDN w:val="0"/>
        <w:adjustRightInd w:val="0"/>
        <w:rPr>
          <w:rFonts w:asciiTheme="minorHAnsi" w:hAnsiTheme="minorHAnsi" w:cstheme="minorHAnsi"/>
          <w:sz w:val="20"/>
          <w:szCs w:val="20"/>
        </w:rPr>
      </w:pPr>
      <w:r w:rsidRPr="001F1A04">
        <w:rPr>
          <w:rFonts w:asciiTheme="minorHAnsi" w:hAnsiTheme="minorHAnsi" w:cstheme="minorHAnsi"/>
          <w:sz w:val="20"/>
          <w:szCs w:val="20"/>
        </w:rPr>
        <w:t>Liz Blumberg, Vice President for Student Development and Dean of Students</w:t>
      </w:r>
    </w:p>
    <w:p w14:paraId="2D7FBD8D" w14:textId="77777777" w:rsidR="005D5EB3" w:rsidRPr="001F1A04" w:rsidRDefault="005D5EB3" w:rsidP="005D5EB3">
      <w:pPr>
        <w:autoSpaceDE w:val="0"/>
        <w:autoSpaceDN w:val="0"/>
        <w:adjustRightInd w:val="0"/>
        <w:rPr>
          <w:rFonts w:asciiTheme="minorHAnsi" w:hAnsiTheme="minorHAnsi" w:cstheme="minorHAnsi"/>
          <w:sz w:val="20"/>
          <w:szCs w:val="20"/>
        </w:rPr>
      </w:pPr>
      <w:r w:rsidRPr="001F1A04">
        <w:rPr>
          <w:rFonts w:asciiTheme="minorHAnsi" w:hAnsiTheme="minorHAnsi" w:cstheme="minorHAnsi"/>
          <w:sz w:val="20"/>
          <w:szCs w:val="20"/>
        </w:rPr>
        <w:t>Neil Buckley, Vice President for Finance and Administration</w:t>
      </w:r>
    </w:p>
    <w:p w14:paraId="1897A723" w14:textId="77777777" w:rsidR="005D5EB3" w:rsidRPr="001F1A04" w:rsidRDefault="005D5EB3" w:rsidP="005D5EB3">
      <w:pPr>
        <w:autoSpaceDE w:val="0"/>
        <w:autoSpaceDN w:val="0"/>
        <w:adjustRightInd w:val="0"/>
        <w:rPr>
          <w:rFonts w:asciiTheme="minorHAnsi" w:hAnsiTheme="minorHAnsi" w:cstheme="minorHAnsi"/>
          <w:sz w:val="20"/>
          <w:szCs w:val="20"/>
        </w:rPr>
      </w:pPr>
      <w:r w:rsidRPr="001F1A04">
        <w:rPr>
          <w:rFonts w:asciiTheme="minorHAnsi" w:hAnsiTheme="minorHAnsi" w:cstheme="minorHAnsi"/>
          <w:sz w:val="20"/>
          <w:szCs w:val="20"/>
        </w:rPr>
        <w:t xml:space="preserve">Liz Cooper, Associate Director of Public Relations </w:t>
      </w:r>
    </w:p>
    <w:p w14:paraId="0CF3A62F" w14:textId="77777777" w:rsidR="005D5EB3" w:rsidRPr="001F1A04" w:rsidRDefault="005D5EB3" w:rsidP="005D5EB3">
      <w:pPr>
        <w:autoSpaceDE w:val="0"/>
        <w:autoSpaceDN w:val="0"/>
        <w:adjustRightInd w:val="0"/>
        <w:rPr>
          <w:rFonts w:asciiTheme="minorHAnsi" w:hAnsiTheme="minorHAnsi" w:cstheme="minorHAnsi"/>
          <w:sz w:val="20"/>
          <w:szCs w:val="20"/>
        </w:rPr>
      </w:pPr>
      <w:r w:rsidRPr="001F1A04">
        <w:rPr>
          <w:rFonts w:asciiTheme="minorHAnsi" w:hAnsiTheme="minorHAnsi" w:cstheme="minorHAnsi"/>
          <w:sz w:val="20"/>
          <w:szCs w:val="20"/>
        </w:rPr>
        <w:t>Curtis Cormier, Chief Information Officer</w:t>
      </w:r>
    </w:p>
    <w:p w14:paraId="7A3B22F3" w14:textId="77777777" w:rsidR="005D5EB3" w:rsidRPr="001F1A04" w:rsidRDefault="005D5EB3" w:rsidP="005D5EB3">
      <w:pPr>
        <w:autoSpaceDE w:val="0"/>
        <w:autoSpaceDN w:val="0"/>
        <w:adjustRightInd w:val="0"/>
        <w:rPr>
          <w:rFonts w:asciiTheme="minorHAnsi" w:hAnsiTheme="minorHAnsi" w:cstheme="minorHAnsi"/>
          <w:sz w:val="20"/>
          <w:szCs w:val="20"/>
        </w:rPr>
      </w:pPr>
      <w:r w:rsidRPr="001F1A04">
        <w:rPr>
          <w:rFonts w:asciiTheme="minorHAnsi" w:hAnsiTheme="minorHAnsi" w:cstheme="minorHAnsi"/>
          <w:sz w:val="20"/>
          <w:szCs w:val="20"/>
        </w:rPr>
        <w:t>Lauren Curley, Director of Procurement and Business Operations</w:t>
      </w:r>
    </w:p>
    <w:p w14:paraId="49B8C83A" w14:textId="77777777" w:rsidR="005D5EB3" w:rsidRPr="001F1A04" w:rsidRDefault="005D5EB3" w:rsidP="005D5EB3">
      <w:pPr>
        <w:autoSpaceDE w:val="0"/>
        <w:autoSpaceDN w:val="0"/>
        <w:adjustRightInd w:val="0"/>
        <w:rPr>
          <w:rFonts w:asciiTheme="minorHAnsi" w:hAnsiTheme="minorHAnsi" w:cstheme="minorHAnsi"/>
          <w:sz w:val="20"/>
          <w:szCs w:val="20"/>
        </w:rPr>
      </w:pPr>
      <w:r w:rsidRPr="001F1A04">
        <w:rPr>
          <w:rFonts w:asciiTheme="minorHAnsi" w:hAnsiTheme="minorHAnsi" w:cstheme="minorHAnsi"/>
          <w:sz w:val="20"/>
          <w:szCs w:val="20"/>
        </w:rPr>
        <w:t>Joe DeLisle, Director of Facilities</w:t>
      </w:r>
    </w:p>
    <w:p w14:paraId="50E62DF7" w14:textId="77777777" w:rsidR="005D5EB3" w:rsidRPr="001F1A04" w:rsidRDefault="005D5EB3" w:rsidP="005D5EB3">
      <w:pPr>
        <w:autoSpaceDE w:val="0"/>
        <w:autoSpaceDN w:val="0"/>
        <w:adjustRightInd w:val="0"/>
        <w:rPr>
          <w:rFonts w:asciiTheme="minorHAnsi" w:hAnsiTheme="minorHAnsi" w:cstheme="minorHAnsi"/>
          <w:sz w:val="20"/>
          <w:szCs w:val="20"/>
        </w:rPr>
      </w:pPr>
      <w:r w:rsidRPr="001F1A04">
        <w:rPr>
          <w:rFonts w:asciiTheme="minorHAnsi" w:hAnsiTheme="minorHAnsi" w:cstheme="minorHAnsi"/>
          <w:sz w:val="20"/>
          <w:szCs w:val="20"/>
        </w:rPr>
        <w:t>Marcus Edward, Assistant Vice President for Finance and Administration</w:t>
      </w:r>
    </w:p>
    <w:p w14:paraId="297E2EDB" w14:textId="77777777" w:rsidR="005D5EB3" w:rsidRPr="001F1A04" w:rsidRDefault="005D5EB3" w:rsidP="005D5EB3">
      <w:pPr>
        <w:autoSpaceDE w:val="0"/>
        <w:autoSpaceDN w:val="0"/>
        <w:adjustRightInd w:val="0"/>
        <w:rPr>
          <w:rFonts w:asciiTheme="minorHAnsi" w:hAnsiTheme="minorHAnsi" w:cstheme="minorHAnsi"/>
          <w:sz w:val="20"/>
          <w:szCs w:val="20"/>
        </w:rPr>
      </w:pPr>
      <w:r w:rsidRPr="001F1A04">
        <w:rPr>
          <w:rFonts w:asciiTheme="minorHAnsi" w:hAnsiTheme="minorHAnsi" w:cstheme="minorHAnsi"/>
          <w:sz w:val="20"/>
          <w:szCs w:val="20"/>
        </w:rPr>
        <w:t>Lynn Hunter, Vice President for Academic Affairs and Provost</w:t>
      </w:r>
    </w:p>
    <w:p w14:paraId="68D83E08" w14:textId="77777777" w:rsidR="005D5EB3" w:rsidRPr="001F1A04" w:rsidRDefault="005D5EB3" w:rsidP="005D5EB3">
      <w:pPr>
        <w:autoSpaceDE w:val="0"/>
        <w:autoSpaceDN w:val="0"/>
        <w:adjustRightInd w:val="0"/>
        <w:rPr>
          <w:rFonts w:asciiTheme="minorHAnsi" w:hAnsiTheme="minorHAnsi" w:cstheme="minorHAnsi"/>
          <w:sz w:val="20"/>
          <w:szCs w:val="20"/>
        </w:rPr>
      </w:pPr>
      <w:r w:rsidRPr="001F1A04">
        <w:rPr>
          <w:rFonts w:asciiTheme="minorHAnsi" w:hAnsiTheme="minorHAnsi" w:cstheme="minorHAnsi"/>
          <w:sz w:val="20"/>
          <w:szCs w:val="20"/>
        </w:rPr>
        <w:t>Courtney Jackson, Vice President for Institutional Effectiveness</w:t>
      </w:r>
    </w:p>
    <w:p w14:paraId="4AD094C5" w14:textId="77777777" w:rsidR="005D5EB3" w:rsidRPr="001F1A04" w:rsidRDefault="005D5EB3" w:rsidP="005D5EB3">
      <w:pPr>
        <w:autoSpaceDE w:val="0"/>
        <w:autoSpaceDN w:val="0"/>
        <w:adjustRightInd w:val="0"/>
        <w:rPr>
          <w:rFonts w:asciiTheme="minorHAnsi" w:hAnsiTheme="minorHAnsi" w:cstheme="minorHAnsi"/>
          <w:sz w:val="20"/>
          <w:szCs w:val="20"/>
        </w:rPr>
      </w:pPr>
      <w:r w:rsidRPr="001F1A04">
        <w:rPr>
          <w:rFonts w:asciiTheme="minorHAnsi" w:hAnsiTheme="minorHAnsi" w:cstheme="minorHAnsi"/>
          <w:sz w:val="20"/>
          <w:szCs w:val="20"/>
        </w:rPr>
        <w:t>Vinny O’Connell, Chief of Police/Director of Public Safety</w:t>
      </w:r>
    </w:p>
    <w:p w14:paraId="3EE81791" w14:textId="77777777" w:rsidR="005D5EB3" w:rsidRPr="001F1A04" w:rsidRDefault="005D5EB3" w:rsidP="005D5EB3">
      <w:pPr>
        <w:autoSpaceDE w:val="0"/>
        <w:autoSpaceDN w:val="0"/>
        <w:adjustRightInd w:val="0"/>
        <w:rPr>
          <w:rFonts w:asciiTheme="minorHAnsi" w:hAnsiTheme="minorHAnsi" w:cstheme="minorHAnsi"/>
          <w:sz w:val="20"/>
          <w:szCs w:val="20"/>
        </w:rPr>
      </w:pPr>
      <w:r w:rsidRPr="001F1A04">
        <w:rPr>
          <w:rFonts w:asciiTheme="minorHAnsi" w:hAnsiTheme="minorHAnsi" w:cstheme="minorHAnsi"/>
          <w:sz w:val="20"/>
          <w:szCs w:val="20"/>
        </w:rPr>
        <w:t>Dan Pace, Associate Director, Human Resources</w:t>
      </w:r>
    </w:p>
    <w:p w14:paraId="68DCF2E2" w14:textId="77777777" w:rsidR="005D5EB3" w:rsidRPr="001F1A04" w:rsidRDefault="005D5EB3" w:rsidP="005D5EB3">
      <w:pPr>
        <w:autoSpaceDE w:val="0"/>
        <w:autoSpaceDN w:val="0"/>
        <w:adjustRightInd w:val="0"/>
        <w:rPr>
          <w:rFonts w:asciiTheme="minorHAnsi" w:hAnsiTheme="minorHAnsi" w:cstheme="minorHAnsi"/>
          <w:sz w:val="20"/>
          <w:szCs w:val="20"/>
        </w:rPr>
      </w:pPr>
      <w:r w:rsidRPr="001F1A04">
        <w:rPr>
          <w:rFonts w:asciiTheme="minorHAnsi" w:hAnsiTheme="minorHAnsi" w:cstheme="minorHAnsi"/>
          <w:sz w:val="20"/>
          <w:szCs w:val="20"/>
        </w:rPr>
        <w:t xml:space="preserve">David Podell, President </w:t>
      </w:r>
    </w:p>
    <w:p w14:paraId="7F5EC6CD" w14:textId="77777777" w:rsidR="005D5EB3" w:rsidRPr="001F1A04" w:rsidRDefault="005D5EB3" w:rsidP="005D5EB3">
      <w:pPr>
        <w:autoSpaceDE w:val="0"/>
        <w:autoSpaceDN w:val="0"/>
        <w:adjustRightInd w:val="0"/>
        <w:rPr>
          <w:rFonts w:asciiTheme="minorHAnsi" w:hAnsiTheme="minorHAnsi" w:cstheme="minorHAnsi"/>
          <w:sz w:val="20"/>
          <w:szCs w:val="20"/>
        </w:rPr>
      </w:pPr>
      <w:r w:rsidRPr="001F1A04">
        <w:rPr>
          <w:rFonts w:asciiTheme="minorHAnsi" w:hAnsiTheme="minorHAnsi" w:cstheme="minorHAnsi"/>
          <w:sz w:val="20"/>
          <w:szCs w:val="20"/>
        </w:rPr>
        <w:t>Lisa Slavin, Assistant Vice President of Enrollment Management</w:t>
      </w:r>
    </w:p>
    <w:p w14:paraId="71FDAC97" w14:textId="77777777" w:rsidR="005D5EB3" w:rsidRPr="001F1A04" w:rsidRDefault="005D5EB3" w:rsidP="005D5EB3">
      <w:pPr>
        <w:autoSpaceDE w:val="0"/>
        <w:autoSpaceDN w:val="0"/>
        <w:adjustRightInd w:val="0"/>
        <w:rPr>
          <w:rFonts w:asciiTheme="minorHAnsi" w:hAnsiTheme="minorHAnsi" w:cstheme="minorHAnsi"/>
          <w:sz w:val="20"/>
          <w:szCs w:val="20"/>
        </w:rPr>
      </w:pPr>
      <w:r w:rsidRPr="001F1A04">
        <w:rPr>
          <w:rFonts w:asciiTheme="minorHAnsi" w:hAnsiTheme="minorHAnsi" w:cstheme="minorHAnsi"/>
          <w:sz w:val="20"/>
          <w:szCs w:val="20"/>
        </w:rPr>
        <w:t>Jeremy Solomon, Associate Vice President of Institutional Advancement, Marketing, and Communications</w:t>
      </w:r>
    </w:p>
    <w:p w14:paraId="2BD32274" w14:textId="77777777" w:rsidR="005D5EB3" w:rsidRPr="001F1A04" w:rsidRDefault="005D5EB3" w:rsidP="005D5EB3">
      <w:pPr>
        <w:autoSpaceDE w:val="0"/>
        <w:autoSpaceDN w:val="0"/>
        <w:adjustRightInd w:val="0"/>
        <w:rPr>
          <w:rFonts w:asciiTheme="minorHAnsi" w:hAnsiTheme="minorHAnsi" w:cstheme="minorHAnsi"/>
          <w:sz w:val="20"/>
          <w:szCs w:val="20"/>
        </w:rPr>
      </w:pPr>
      <w:r w:rsidRPr="001F1A04">
        <w:rPr>
          <w:rFonts w:asciiTheme="minorHAnsi" w:hAnsiTheme="minorHAnsi" w:cstheme="minorHAnsi"/>
          <w:sz w:val="20"/>
          <w:szCs w:val="20"/>
        </w:rPr>
        <w:t>Samaria Stallings, Executive Director of Human Resources</w:t>
      </w:r>
    </w:p>
    <w:p w14:paraId="5DDD90E2" w14:textId="77777777" w:rsidR="005D5EB3" w:rsidRPr="001F1A04" w:rsidRDefault="005D5EB3" w:rsidP="005D5EB3">
      <w:pPr>
        <w:autoSpaceDE w:val="0"/>
        <w:autoSpaceDN w:val="0"/>
        <w:adjustRightInd w:val="0"/>
        <w:rPr>
          <w:rFonts w:asciiTheme="minorHAnsi" w:hAnsiTheme="minorHAnsi" w:cstheme="minorHAnsi"/>
          <w:sz w:val="11"/>
          <w:szCs w:val="11"/>
        </w:rPr>
      </w:pPr>
    </w:p>
    <w:p w14:paraId="180C18A7" w14:textId="77777777" w:rsidR="005D5EB3" w:rsidRPr="001F1A04" w:rsidRDefault="005D5EB3" w:rsidP="005D5EB3">
      <w:pPr>
        <w:autoSpaceDE w:val="0"/>
        <w:autoSpaceDN w:val="0"/>
        <w:adjustRightInd w:val="0"/>
        <w:rPr>
          <w:rFonts w:asciiTheme="minorHAnsi" w:hAnsiTheme="minorHAnsi" w:cstheme="minorHAnsi"/>
          <w:b/>
          <w:bCs/>
          <w:sz w:val="21"/>
          <w:szCs w:val="21"/>
        </w:rPr>
      </w:pPr>
      <w:r w:rsidRPr="001F1A04">
        <w:rPr>
          <w:rFonts w:asciiTheme="minorHAnsi" w:hAnsiTheme="minorHAnsi" w:cstheme="minorHAnsi"/>
          <w:b/>
          <w:bCs/>
          <w:sz w:val="21"/>
          <w:szCs w:val="21"/>
        </w:rPr>
        <w:t>Facilities and Public Safety Subcommittee of the Emergency Response Team</w:t>
      </w:r>
    </w:p>
    <w:p w14:paraId="231A7D63" w14:textId="77777777" w:rsidR="005D5EB3" w:rsidRPr="001F1A04" w:rsidRDefault="005D5EB3" w:rsidP="005D5EB3">
      <w:pPr>
        <w:autoSpaceDE w:val="0"/>
        <w:autoSpaceDN w:val="0"/>
        <w:adjustRightInd w:val="0"/>
        <w:rPr>
          <w:rFonts w:asciiTheme="minorHAnsi" w:hAnsiTheme="minorHAnsi" w:cstheme="minorHAnsi"/>
          <w:sz w:val="20"/>
          <w:szCs w:val="20"/>
        </w:rPr>
      </w:pPr>
      <w:r w:rsidRPr="001F1A04">
        <w:rPr>
          <w:rFonts w:asciiTheme="minorHAnsi" w:hAnsiTheme="minorHAnsi" w:cstheme="minorHAnsi"/>
          <w:sz w:val="20"/>
          <w:szCs w:val="20"/>
        </w:rPr>
        <w:t>Lauren Curley, Director of Procurement and Business Operations</w:t>
      </w:r>
    </w:p>
    <w:p w14:paraId="4A48F3B7" w14:textId="77777777" w:rsidR="005D5EB3" w:rsidRPr="001F1A04" w:rsidRDefault="005D5EB3" w:rsidP="005D5EB3">
      <w:pPr>
        <w:autoSpaceDE w:val="0"/>
        <w:autoSpaceDN w:val="0"/>
        <w:adjustRightInd w:val="0"/>
        <w:rPr>
          <w:rFonts w:asciiTheme="minorHAnsi" w:hAnsiTheme="minorHAnsi" w:cstheme="minorHAnsi"/>
          <w:sz w:val="20"/>
          <w:szCs w:val="20"/>
        </w:rPr>
      </w:pPr>
      <w:r w:rsidRPr="001F1A04">
        <w:rPr>
          <w:rFonts w:asciiTheme="minorHAnsi" w:hAnsiTheme="minorHAnsi" w:cstheme="minorHAnsi"/>
          <w:sz w:val="20"/>
          <w:szCs w:val="20"/>
        </w:rPr>
        <w:t>Joe DeLisle, Director of Facilities</w:t>
      </w:r>
    </w:p>
    <w:p w14:paraId="6BBA8886" w14:textId="77777777" w:rsidR="005D5EB3" w:rsidRPr="001F1A04" w:rsidRDefault="005D5EB3" w:rsidP="005D5EB3">
      <w:pPr>
        <w:autoSpaceDE w:val="0"/>
        <w:autoSpaceDN w:val="0"/>
        <w:adjustRightInd w:val="0"/>
        <w:rPr>
          <w:rFonts w:asciiTheme="minorHAnsi" w:hAnsiTheme="minorHAnsi" w:cstheme="minorHAnsi"/>
          <w:sz w:val="20"/>
          <w:szCs w:val="20"/>
        </w:rPr>
      </w:pPr>
      <w:r w:rsidRPr="001F1A04">
        <w:rPr>
          <w:rFonts w:asciiTheme="minorHAnsi" w:hAnsiTheme="minorHAnsi" w:cstheme="minorHAnsi"/>
          <w:sz w:val="20"/>
          <w:szCs w:val="20"/>
        </w:rPr>
        <w:t>Sue Maggioni, Dean of Business &amp; Professional Studies</w:t>
      </w:r>
    </w:p>
    <w:p w14:paraId="6E145CBC" w14:textId="77777777" w:rsidR="005D5EB3" w:rsidRPr="001F1A04" w:rsidRDefault="005D5EB3" w:rsidP="005D5EB3">
      <w:pPr>
        <w:autoSpaceDE w:val="0"/>
        <w:autoSpaceDN w:val="0"/>
        <w:adjustRightInd w:val="0"/>
        <w:rPr>
          <w:rFonts w:asciiTheme="minorHAnsi" w:hAnsiTheme="minorHAnsi" w:cstheme="minorHAnsi"/>
          <w:sz w:val="20"/>
          <w:szCs w:val="20"/>
        </w:rPr>
      </w:pPr>
      <w:r w:rsidRPr="001F1A04">
        <w:rPr>
          <w:rFonts w:asciiTheme="minorHAnsi" w:hAnsiTheme="minorHAnsi" w:cstheme="minorHAnsi"/>
          <w:sz w:val="20"/>
          <w:szCs w:val="20"/>
        </w:rPr>
        <w:t>Vinny O’Connell, Chief of Police/Director of Public Safety</w:t>
      </w:r>
    </w:p>
    <w:p w14:paraId="1E369368" w14:textId="77777777" w:rsidR="005D5EB3" w:rsidRPr="001F1A04" w:rsidRDefault="005D5EB3" w:rsidP="005D5EB3">
      <w:pPr>
        <w:autoSpaceDE w:val="0"/>
        <w:autoSpaceDN w:val="0"/>
        <w:adjustRightInd w:val="0"/>
        <w:rPr>
          <w:rFonts w:asciiTheme="minorHAnsi" w:hAnsiTheme="minorHAnsi" w:cstheme="minorHAnsi"/>
          <w:sz w:val="20"/>
          <w:szCs w:val="20"/>
        </w:rPr>
      </w:pPr>
      <w:r w:rsidRPr="001F1A04">
        <w:rPr>
          <w:rFonts w:asciiTheme="minorHAnsi" w:hAnsiTheme="minorHAnsi" w:cstheme="minorHAnsi"/>
          <w:sz w:val="20"/>
          <w:szCs w:val="20"/>
        </w:rPr>
        <w:t>Sheron Williams, Administrative Assistant</w:t>
      </w:r>
    </w:p>
    <w:p w14:paraId="2EC1C10B" w14:textId="77777777" w:rsidR="005D5EB3" w:rsidRPr="001F1A04" w:rsidRDefault="005D5EB3" w:rsidP="005D5EB3">
      <w:pPr>
        <w:autoSpaceDE w:val="0"/>
        <w:autoSpaceDN w:val="0"/>
        <w:adjustRightInd w:val="0"/>
        <w:rPr>
          <w:rFonts w:asciiTheme="minorHAnsi" w:hAnsiTheme="minorHAnsi" w:cstheme="minorHAnsi"/>
          <w:sz w:val="11"/>
          <w:szCs w:val="11"/>
        </w:rPr>
      </w:pPr>
    </w:p>
    <w:p w14:paraId="5A1788AE" w14:textId="51E8A876" w:rsidR="005D5EB3" w:rsidRPr="001F1A04" w:rsidRDefault="005D5EB3" w:rsidP="005D5EB3">
      <w:pPr>
        <w:autoSpaceDE w:val="0"/>
        <w:autoSpaceDN w:val="0"/>
        <w:adjustRightInd w:val="0"/>
        <w:rPr>
          <w:rFonts w:asciiTheme="minorHAnsi" w:hAnsiTheme="minorHAnsi" w:cstheme="minorHAnsi"/>
          <w:b/>
          <w:bCs/>
          <w:sz w:val="21"/>
          <w:szCs w:val="21"/>
        </w:rPr>
      </w:pPr>
      <w:r w:rsidRPr="001F1A04">
        <w:rPr>
          <w:rFonts w:asciiTheme="minorHAnsi" w:hAnsiTheme="minorHAnsi" w:cstheme="minorHAnsi"/>
          <w:b/>
          <w:bCs/>
          <w:sz w:val="21"/>
          <w:szCs w:val="21"/>
        </w:rPr>
        <w:t>Re</w:t>
      </w:r>
      <w:r w:rsidR="00DA15C2" w:rsidRPr="001F1A04">
        <w:rPr>
          <w:rFonts w:asciiTheme="minorHAnsi" w:hAnsiTheme="minorHAnsi" w:cstheme="minorHAnsi"/>
          <w:b/>
          <w:bCs/>
          <w:sz w:val="21"/>
          <w:szCs w:val="21"/>
        </w:rPr>
        <w:t>turn to Campus</w:t>
      </w:r>
      <w:r w:rsidRPr="001F1A04">
        <w:rPr>
          <w:rFonts w:asciiTheme="minorHAnsi" w:hAnsiTheme="minorHAnsi" w:cstheme="minorHAnsi"/>
          <w:b/>
          <w:bCs/>
          <w:sz w:val="21"/>
          <w:szCs w:val="21"/>
        </w:rPr>
        <w:t xml:space="preserve"> Committee</w:t>
      </w:r>
    </w:p>
    <w:p w14:paraId="2AAB9EEC" w14:textId="4B5F97D5" w:rsidR="00DA15C2" w:rsidRPr="001F1A04" w:rsidRDefault="001529A5" w:rsidP="005D5EB3">
      <w:pPr>
        <w:autoSpaceDE w:val="0"/>
        <w:autoSpaceDN w:val="0"/>
        <w:adjustRightInd w:val="0"/>
        <w:rPr>
          <w:rFonts w:asciiTheme="minorHAnsi" w:hAnsiTheme="minorHAnsi" w:cstheme="minorHAnsi"/>
          <w:sz w:val="20"/>
          <w:szCs w:val="20"/>
        </w:rPr>
      </w:pPr>
      <w:r w:rsidRPr="001F1A04">
        <w:rPr>
          <w:rFonts w:asciiTheme="minorHAnsi" w:hAnsiTheme="minorHAnsi" w:cstheme="minorHAnsi"/>
          <w:sz w:val="20"/>
          <w:szCs w:val="20"/>
        </w:rPr>
        <w:t>Michael</w:t>
      </w:r>
      <w:r w:rsidR="00DA15C2" w:rsidRPr="001F1A04">
        <w:rPr>
          <w:rFonts w:asciiTheme="minorHAnsi" w:hAnsiTheme="minorHAnsi" w:cstheme="minorHAnsi"/>
          <w:sz w:val="20"/>
          <w:szCs w:val="20"/>
        </w:rPr>
        <w:t xml:space="preserve"> Amos, Professor</w:t>
      </w:r>
    </w:p>
    <w:p w14:paraId="53E35234" w14:textId="6DB3ED83" w:rsidR="005D5EB3" w:rsidRPr="001F1A04" w:rsidRDefault="005D5EB3" w:rsidP="005D5EB3">
      <w:pPr>
        <w:autoSpaceDE w:val="0"/>
        <w:autoSpaceDN w:val="0"/>
        <w:adjustRightInd w:val="0"/>
        <w:rPr>
          <w:rFonts w:asciiTheme="minorHAnsi" w:hAnsiTheme="minorHAnsi" w:cstheme="minorHAnsi"/>
          <w:sz w:val="20"/>
          <w:szCs w:val="20"/>
        </w:rPr>
      </w:pPr>
      <w:r w:rsidRPr="001F1A04">
        <w:rPr>
          <w:rFonts w:asciiTheme="minorHAnsi" w:hAnsiTheme="minorHAnsi" w:cstheme="minorHAnsi"/>
          <w:sz w:val="20"/>
          <w:szCs w:val="20"/>
        </w:rPr>
        <w:t xml:space="preserve">Joan </w:t>
      </w:r>
      <w:proofErr w:type="spellStart"/>
      <w:r w:rsidRPr="001F1A04">
        <w:rPr>
          <w:rFonts w:asciiTheme="minorHAnsi" w:hAnsiTheme="minorHAnsi" w:cstheme="minorHAnsi"/>
          <w:sz w:val="20"/>
          <w:szCs w:val="20"/>
        </w:rPr>
        <w:t>Alegi</w:t>
      </w:r>
      <w:proofErr w:type="spellEnd"/>
      <w:r w:rsidRPr="001F1A04">
        <w:rPr>
          <w:rFonts w:asciiTheme="minorHAnsi" w:hAnsiTheme="minorHAnsi" w:cstheme="minorHAnsi"/>
          <w:sz w:val="20"/>
          <w:szCs w:val="20"/>
        </w:rPr>
        <w:t>-Feeney, Professor</w:t>
      </w:r>
    </w:p>
    <w:p w14:paraId="52D56A4F" w14:textId="709B1C7C" w:rsidR="005D5EB3" w:rsidRPr="001F1A04" w:rsidRDefault="005D5EB3" w:rsidP="005D5EB3">
      <w:pPr>
        <w:autoSpaceDE w:val="0"/>
        <w:autoSpaceDN w:val="0"/>
        <w:adjustRightInd w:val="0"/>
        <w:rPr>
          <w:rFonts w:asciiTheme="minorHAnsi" w:hAnsiTheme="minorHAnsi" w:cstheme="minorHAnsi"/>
          <w:sz w:val="20"/>
          <w:szCs w:val="20"/>
        </w:rPr>
      </w:pPr>
      <w:r w:rsidRPr="001F1A04">
        <w:rPr>
          <w:rFonts w:asciiTheme="minorHAnsi" w:hAnsiTheme="minorHAnsi" w:cstheme="minorHAnsi"/>
          <w:sz w:val="20"/>
          <w:szCs w:val="20"/>
        </w:rPr>
        <w:t>Liz Blumberg, Vice President for Student Development and Dean of Students</w:t>
      </w:r>
    </w:p>
    <w:p w14:paraId="09A0C1DA" w14:textId="74AEB71E" w:rsidR="00DA15C2" w:rsidRPr="001F1A04" w:rsidRDefault="00DA15C2" w:rsidP="005D5EB3">
      <w:pPr>
        <w:autoSpaceDE w:val="0"/>
        <w:autoSpaceDN w:val="0"/>
        <w:adjustRightInd w:val="0"/>
        <w:rPr>
          <w:rFonts w:asciiTheme="minorHAnsi" w:hAnsiTheme="minorHAnsi" w:cstheme="minorHAnsi"/>
          <w:sz w:val="20"/>
          <w:szCs w:val="20"/>
        </w:rPr>
      </w:pPr>
      <w:r w:rsidRPr="001F1A04">
        <w:rPr>
          <w:rFonts w:asciiTheme="minorHAnsi" w:hAnsiTheme="minorHAnsi" w:cstheme="minorHAnsi"/>
          <w:sz w:val="20"/>
          <w:szCs w:val="20"/>
        </w:rPr>
        <w:t>Paul Byrnes, Office of Facilities</w:t>
      </w:r>
    </w:p>
    <w:p w14:paraId="605C353C" w14:textId="77777777" w:rsidR="005D5EB3" w:rsidRPr="001F1A04" w:rsidRDefault="005D5EB3" w:rsidP="005D5EB3">
      <w:pPr>
        <w:autoSpaceDE w:val="0"/>
        <w:autoSpaceDN w:val="0"/>
        <w:adjustRightInd w:val="0"/>
        <w:rPr>
          <w:rFonts w:asciiTheme="minorHAnsi" w:hAnsiTheme="minorHAnsi" w:cstheme="minorHAnsi"/>
          <w:sz w:val="20"/>
          <w:szCs w:val="20"/>
        </w:rPr>
      </w:pPr>
      <w:r w:rsidRPr="001F1A04">
        <w:rPr>
          <w:rFonts w:asciiTheme="minorHAnsi" w:hAnsiTheme="minorHAnsi" w:cstheme="minorHAnsi"/>
          <w:sz w:val="20"/>
          <w:szCs w:val="20"/>
        </w:rPr>
        <w:t>Lauren Curley, Director of Procurement and Business Operations</w:t>
      </w:r>
    </w:p>
    <w:p w14:paraId="4C732526" w14:textId="77777777" w:rsidR="005D5EB3" w:rsidRPr="001F1A04" w:rsidRDefault="005D5EB3" w:rsidP="005D5EB3">
      <w:pPr>
        <w:autoSpaceDE w:val="0"/>
        <w:autoSpaceDN w:val="0"/>
        <w:adjustRightInd w:val="0"/>
        <w:rPr>
          <w:rFonts w:asciiTheme="minorHAnsi" w:hAnsiTheme="minorHAnsi" w:cstheme="minorHAnsi"/>
          <w:sz w:val="20"/>
          <w:szCs w:val="20"/>
        </w:rPr>
      </w:pPr>
      <w:r w:rsidRPr="001F1A04">
        <w:rPr>
          <w:rFonts w:asciiTheme="minorHAnsi" w:hAnsiTheme="minorHAnsi" w:cstheme="minorHAnsi"/>
          <w:sz w:val="20"/>
          <w:szCs w:val="20"/>
        </w:rPr>
        <w:t>Joe DeLisle, Director of Facilities</w:t>
      </w:r>
    </w:p>
    <w:p w14:paraId="78650149" w14:textId="7EEC28E6" w:rsidR="005D5EB3" w:rsidRPr="001F1A04" w:rsidRDefault="005D5EB3" w:rsidP="005D5EB3">
      <w:pPr>
        <w:autoSpaceDE w:val="0"/>
        <w:autoSpaceDN w:val="0"/>
        <w:adjustRightInd w:val="0"/>
        <w:rPr>
          <w:rFonts w:asciiTheme="minorHAnsi" w:hAnsiTheme="minorHAnsi" w:cstheme="minorHAnsi"/>
          <w:sz w:val="20"/>
          <w:szCs w:val="20"/>
        </w:rPr>
      </w:pPr>
      <w:r w:rsidRPr="001F1A04">
        <w:rPr>
          <w:rFonts w:asciiTheme="minorHAnsi" w:hAnsiTheme="minorHAnsi" w:cstheme="minorHAnsi"/>
          <w:sz w:val="20"/>
          <w:szCs w:val="20"/>
        </w:rPr>
        <w:t>Jon Edwards, Director of Counseling</w:t>
      </w:r>
    </w:p>
    <w:p w14:paraId="44EA0DC5" w14:textId="3EBE7202" w:rsidR="00DA15C2" w:rsidRPr="001F1A04" w:rsidRDefault="00DA15C2" w:rsidP="005D5EB3">
      <w:pPr>
        <w:autoSpaceDE w:val="0"/>
        <w:autoSpaceDN w:val="0"/>
        <w:adjustRightInd w:val="0"/>
        <w:rPr>
          <w:rFonts w:asciiTheme="minorHAnsi" w:hAnsiTheme="minorHAnsi" w:cstheme="minorHAnsi"/>
          <w:sz w:val="20"/>
          <w:szCs w:val="20"/>
        </w:rPr>
      </w:pPr>
      <w:r w:rsidRPr="001F1A04">
        <w:rPr>
          <w:rFonts w:asciiTheme="minorHAnsi" w:hAnsiTheme="minorHAnsi" w:cstheme="minorHAnsi"/>
          <w:sz w:val="20"/>
          <w:szCs w:val="20"/>
        </w:rPr>
        <w:t>Scott Fitzgerald, Assistant Professor, Automotive Technology</w:t>
      </w:r>
    </w:p>
    <w:p w14:paraId="2B288B19" w14:textId="675A49E6" w:rsidR="001F1A04" w:rsidRPr="001F1A04" w:rsidRDefault="001F1A04" w:rsidP="005D5EB3">
      <w:pPr>
        <w:autoSpaceDE w:val="0"/>
        <w:autoSpaceDN w:val="0"/>
        <w:adjustRightInd w:val="0"/>
        <w:rPr>
          <w:rFonts w:asciiTheme="minorHAnsi" w:hAnsiTheme="minorHAnsi" w:cstheme="minorHAnsi"/>
          <w:sz w:val="20"/>
          <w:szCs w:val="20"/>
        </w:rPr>
      </w:pPr>
      <w:r w:rsidRPr="001F1A04">
        <w:rPr>
          <w:rFonts w:asciiTheme="minorHAnsi" w:hAnsiTheme="minorHAnsi" w:cstheme="minorHAnsi"/>
          <w:sz w:val="20"/>
          <w:szCs w:val="20"/>
        </w:rPr>
        <w:t>Daniel Hidalgo, Student</w:t>
      </w:r>
    </w:p>
    <w:p w14:paraId="0DD1FC89" w14:textId="422D843F" w:rsidR="001F1A04" w:rsidRPr="001F1A04" w:rsidRDefault="001F1A04" w:rsidP="005D5EB3">
      <w:pPr>
        <w:autoSpaceDE w:val="0"/>
        <w:autoSpaceDN w:val="0"/>
        <w:adjustRightInd w:val="0"/>
        <w:rPr>
          <w:rFonts w:asciiTheme="minorHAnsi" w:hAnsiTheme="minorHAnsi" w:cstheme="minorHAnsi"/>
          <w:sz w:val="20"/>
          <w:szCs w:val="20"/>
        </w:rPr>
      </w:pPr>
      <w:r w:rsidRPr="001F1A04">
        <w:rPr>
          <w:rFonts w:asciiTheme="minorHAnsi" w:hAnsiTheme="minorHAnsi" w:cstheme="minorHAnsi"/>
          <w:sz w:val="20"/>
          <w:szCs w:val="20"/>
        </w:rPr>
        <w:t xml:space="preserve">Chitra </w:t>
      </w:r>
      <w:proofErr w:type="spellStart"/>
      <w:r w:rsidRPr="001F1A04">
        <w:rPr>
          <w:rFonts w:asciiTheme="minorHAnsi" w:hAnsiTheme="minorHAnsi" w:cstheme="minorHAnsi"/>
          <w:sz w:val="20"/>
          <w:szCs w:val="20"/>
        </w:rPr>
        <w:t>Javdekar</w:t>
      </w:r>
      <w:proofErr w:type="spellEnd"/>
      <w:r w:rsidRPr="001F1A04">
        <w:rPr>
          <w:rFonts w:asciiTheme="minorHAnsi" w:hAnsiTheme="minorHAnsi" w:cstheme="minorHAnsi"/>
          <w:sz w:val="20"/>
          <w:szCs w:val="20"/>
        </w:rPr>
        <w:t>, Dean of STEM</w:t>
      </w:r>
    </w:p>
    <w:p w14:paraId="55EF4F98" w14:textId="77777777" w:rsidR="005D5EB3" w:rsidRPr="001F1A04" w:rsidRDefault="005D5EB3" w:rsidP="005D5EB3">
      <w:pPr>
        <w:autoSpaceDE w:val="0"/>
        <w:autoSpaceDN w:val="0"/>
        <w:adjustRightInd w:val="0"/>
        <w:rPr>
          <w:rFonts w:asciiTheme="minorHAnsi" w:hAnsiTheme="minorHAnsi" w:cstheme="minorHAnsi"/>
          <w:sz w:val="20"/>
          <w:szCs w:val="20"/>
        </w:rPr>
      </w:pPr>
      <w:r w:rsidRPr="001F1A04">
        <w:rPr>
          <w:rFonts w:asciiTheme="minorHAnsi" w:hAnsiTheme="minorHAnsi" w:cstheme="minorHAnsi"/>
          <w:sz w:val="20"/>
          <w:szCs w:val="20"/>
        </w:rPr>
        <w:t>Cheryl MacMillan, Academic Counselor</w:t>
      </w:r>
    </w:p>
    <w:p w14:paraId="58CD60A5" w14:textId="4AB1B0BB" w:rsidR="005D5EB3" w:rsidRPr="001F1A04" w:rsidRDefault="005D5EB3" w:rsidP="005D5EB3">
      <w:pPr>
        <w:autoSpaceDE w:val="0"/>
        <w:autoSpaceDN w:val="0"/>
        <w:adjustRightInd w:val="0"/>
        <w:rPr>
          <w:rFonts w:asciiTheme="minorHAnsi" w:hAnsiTheme="minorHAnsi" w:cstheme="minorHAnsi"/>
          <w:sz w:val="20"/>
          <w:szCs w:val="20"/>
        </w:rPr>
      </w:pPr>
      <w:r w:rsidRPr="001F1A04">
        <w:rPr>
          <w:rFonts w:asciiTheme="minorHAnsi" w:hAnsiTheme="minorHAnsi" w:cstheme="minorHAnsi"/>
          <w:sz w:val="20"/>
          <w:szCs w:val="20"/>
        </w:rPr>
        <w:t>Sue Maggioni, Dean of Business &amp; Professional Studies</w:t>
      </w:r>
    </w:p>
    <w:p w14:paraId="1DD5DE3C" w14:textId="28AFF1F4" w:rsidR="001F1A04" w:rsidRPr="001F1A04" w:rsidRDefault="001F1A04" w:rsidP="005D5EB3">
      <w:pPr>
        <w:autoSpaceDE w:val="0"/>
        <w:autoSpaceDN w:val="0"/>
        <w:adjustRightInd w:val="0"/>
        <w:rPr>
          <w:rFonts w:asciiTheme="minorHAnsi" w:hAnsiTheme="minorHAnsi" w:cstheme="minorHAnsi"/>
          <w:sz w:val="20"/>
          <w:szCs w:val="20"/>
        </w:rPr>
      </w:pPr>
      <w:r w:rsidRPr="001F1A04">
        <w:rPr>
          <w:rFonts w:asciiTheme="minorHAnsi" w:hAnsiTheme="minorHAnsi" w:cstheme="minorHAnsi"/>
          <w:sz w:val="20"/>
          <w:szCs w:val="20"/>
        </w:rPr>
        <w:t>Neil Miller, Student</w:t>
      </w:r>
    </w:p>
    <w:p w14:paraId="0C808F18" w14:textId="0D5FA1DC" w:rsidR="001529A5" w:rsidRPr="001F1A04" w:rsidRDefault="001529A5" w:rsidP="005D5EB3">
      <w:pPr>
        <w:autoSpaceDE w:val="0"/>
        <w:autoSpaceDN w:val="0"/>
        <w:adjustRightInd w:val="0"/>
        <w:rPr>
          <w:rFonts w:asciiTheme="minorHAnsi" w:hAnsiTheme="minorHAnsi" w:cstheme="minorHAnsi"/>
          <w:sz w:val="20"/>
          <w:szCs w:val="20"/>
        </w:rPr>
      </w:pPr>
      <w:r w:rsidRPr="001F1A04">
        <w:rPr>
          <w:rFonts w:asciiTheme="minorHAnsi" w:hAnsiTheme="minorHAnsi" w:cstheme="minorHAnsi"/>
          <w:sz w:val="20"/>
          <w:szCs w:val="20"/>
        </w:rPr>
        <w:t>Joseph Nee, Adjunct Faculty</w:t>
      </w:r>
    </w:p>
    <w:p w14:paraId="5A017F65" w14:textId="28D134D6" w:rsidR="005D5EB3" w:rsidRPr="001F1A04" w:rsidRDefault="005D5EB3" w:rsidP="005D5EB3">
      <w:pPr>
        <w:autoSpaceDE w:val="0"/>
        <w:autoSpaceDN w:val="0"/>
        <w:adjustRightInd w:val="0"/>
        <w:rPr>
          <w:rFonts w:asciiTheme="minorHAnsi" w:hAnsiTheme="minorHAnsi" w:cstheme="minorHAnsi"/>
          <w:sz w:val="20"/>
          <w:szCs w:val="20"/>
        </w:rPr>
      </w:pPr>
      <w:r w:rsidRPr="001F1A04">
        <w:rPr>
          <w:rFonts w:asciiTheme="minorHAnsi" w:hAnsiTheme="minorHAnsi" w:cstheme="minorHAnsi"/>
          <w:sz w:val="20"/>
          <w:szCs w:val="20"/>
        </w:rPr>
        <w:t>Vinny O’Connell, Chief of Police/Director of Public Safety</w:t>
      </w:r>
    </w:p>
    <w:p w14:paraId="7CE4CD41" w14:textId="715F141A" w:rsidR="001529A5" w:rsidRPr="001F1A04" w:rsidRDefault="001529A5" w:rsidP="005D5EB3">
      <w:pPr>
        <w:autoSpaceDE w:val="0"/>
        <w:autoSpaceDN w:val="0"/>
        <w:adjustRightInd w:val="0"/>
        <w:rPr>
          <w:rFonts w:asciiTheme="minorHAnsi" w:hAnsiTheme="minorHAnsi" w:cstheme="minorHAnsi"/>
          <w:sz w:val="20"/>
          <w:szCs w:val="20"/>
        </w:rPr>
      </w:pPr>
      <w:r w:rsidRPr="001F1A04">
        <w:rPr>
          <w:rFonts w:asciiTheme="minorHAnsi" w:hAnsiTheme="minorHAnsi" w:cstheme="minorHAnsi"/>
          <w:sz w:val="20"/>
          <w:szCs w:val="20"/>
        </w:rPr>
        <w:t>Deborah O’Dowd, Faculty</w:t>
      </w:r>
    </w:p>
    <w:p w14:paraId="657E4033" w14:textId="1626C835" w:rsidR="001529A5" w:rsidRPr="001F1A04" w:rsidRDefault="001529A5" w:rsidP="005D5EB3">
      <w:pPr>
        <w:autoSpaceDE w:val="0"/>
        <w:autoSpaceDN w:val="0"/>
        <w:adjustRightInd w:val="0"/>
        <w:rPr>
          <w:rFonts w:asciiTheme="minorHAnsi" w:hAnsiTheme="minorHAnsi" w:cstheme="minorHAnsi"/>
          <w:sz w:val="20"/>
          <w:szCs w:val="20"/>
        </w:rPr>
      </w:pPr>
      <w:r w:rsidRPr="001F1A04">
        <w:rPr>
          <w:rFonts w:asciiTheme="minorHAnsi" w:hAnsiTheme="minorHAnsi" w:cstheme="minorHAnsi"/>
          <w:sz w:val="20"/>
          <w:szCs w:val="20"/>
        </w:rPr>
        <w:t xml:space="preserve">Dan Pace, </w:t>
      </w:r>
      <w:r w:rsidRPr="001F1A04">
        <w:rPr>
          <w:rFonts w:asciiTheme="minorHAnsi" w:hAnsiTheme="minorHAnsi" w:cstheme="minorHAnsi"/>
          <w:sz w:val="20"/>
          <w:szCs w:val="20"/>
        </w:rPr>
        <w:t>Associate Director, Human Resources</w:t>
      </w:r>
    </w:p>
    <w:p w14:paraId="7CEC417B" w14:textId="4598B6D0" w:rsidR="001529A5" w:rsidRPr="001F1A04" w:rsidRDefault="001529A5" w:rsidP="005D5EB3">
      <w:pPr>
        <w:autoSpaceDE w:val="0"/>
        <w:autoSpaceDN w:val="0"/>
        <w:adjustRightInd w:val="0"/>
        <w:rPr>
          <w:rFonts w:asciiTheme="minorHAnsi" w:hAnsiTheme="minorHAnsi" w:cstheme="minorHAnsi"/>
          <w:sz w:val="20"/>
          <w:szCs w:val="20"/>
        </w:rPr>
      </w:pPr>
      <w:r w:rsidRPr="001529A5">
        <w:rPr>
          <w:rFonts w:asciiTheme="minorHAnsi" w:hAnsiTheme="minorHAnsi" w:cstheme="minorHAnsi"/>
          <w:sz w:val="20"/>
          <w:szCs w:val="20"/>
        </w:rPr>
        <w:t>Reggie Pierre-Charles</w:t>
      </w:r>
      <w:r w:rsidRPr="001F1A04">
        <w:rPr>
          <w:rFonts w:asciiTheme="minorHAnsi" w:hAnsiTheme="minorHAnsi" w:cstheme="minorHAnsi"/>
          <w:sz w:val="20"/>
          <w:szCs w:val="20"/>
        </w:rPr>
        <w:t>, Administrator, Business &amp; Professional Studies</w:t>
      </w:r>
    </w:p>
    <w:p w14:paraId="0EAA2B46" w14:textId="1D47D244" w:rsidR="001F1A04" w:rsidRPr="001F1A04" w:rsidRDefault="001F1A04" w:rsidP="005D5EB3">
      <w:pPr>
        <w:autoSpaceDE w:val="0"/>
        <w:autoSpaceDN w:val="0"/>
        <w:adjustRightInd w:val="0"/>
        <w:rPr>
          <w:rFonts w:asciiTheme="minorHAnsi" w:hAnsiTheme="minorHAnsi" w:cstheme="minorHAnsi"/>
          <w:sz w:val="20"/>
          <w:szCs w:val="20"/>
        </w:rPr>
      </w:pPr>
      <w:r w:rsidRPr="001F1A04">
        <w:rPr>
          <w:rFonts w:asciiTheme="minorHAnsi" w:hAnsiTheme="minorHAnsi" w:cstheme="minorHAnsi"/>
          <w:sz w:val="20"/>
          <w:szCs w:val="20"/>
        </w:rPr>
        <w:t xml:space="preserve">Anna </w:t>
      </w:r>
      <w:proofErr w:type="spellStart"/>
      <w:r w:rsidRPr="001F1A04">
        <w:rPr>
          <w:rFonts w:asciiTheme="minorHAnsi" w:hAnsiTheme="minorHAnsi" w:cstheme="minorHAnsi"/>
          <w:sz w:val="20"/>
          <w:szCs w:val="20"/>
        </w:rPr>
        <w:t>Pinklington</w:t>
      </w:r>
      <w:proofErr w:type="spellEnd"/>
      <w:r w:rsidRPr="001F1A04">
        <w:rPr>
          <w:rFonts w:asciiTheme="minorHAnsi" w:hAnsiTheme="minorHAnsi" w:cstheme="minorHAnsi"/>
          <w:sz w:val="20"/>
          <w:szCs w:val="20"/>
        </w:rPr>
        <w:t xml:space="preserve">, COVID-19 Response Administrator </w:t>
      </w:r>
    </w:p>
    <w:p w14:paraId="06811D49" w14:textId="370D5BBF" w:rsidR="005D5EB3" w:rsidRPr="001F1A04" w:rsidRDefault="005D5EB3" w:rsidP="005D5EB3">
      <w:pPr>
        <w:autoSpaceDE w:val="0"/>
        <w:autoSpaceDN w:val="0"/>
        <w:adjustRightInd w:val="0"/>
        <w:rPr>
          <w:rFonts w:asciiTheme="minorHAnsi" w:hAnsiTheme="minorHAnsi" w:cstheme="minorHAnsi"/>
          <w:sz w:val="20"/>
          <w:szCs w:val="20"/>
        </w:rPr>
      </w:pPr>
      <w:r w:rsidRPr="001F1A04">
        <w:rPr>
          <w:rFonts w:asciiTheme="minorHAnsi" w:hAnsiTheme="minorHAnsi" w:cstheme="minorHAnsi"/>
          <w:sz w:val="20"/>
          <w:szCs w:val="20"/>
        </w:rPr>
        <w:t>Jackie Rodriguez, Financial Aid Coordinator</w:t>
      </w:r>
    </w:p>
    <w:p w14:paraId="16858010" w14:textId="00E1DB3C" w:rsidR="00DA15C2" w:rsidRPr="001F1A04" w:rsidRDefault="00DA15C2" w:rsidP="005D5EB3">
      <w:pPr>
        <w:autoSpaceDE w:val="0"/>
        <w:autoSpaceDN w:val="0"/>
        <w:adjustRightInd w:val="0"/>
        <w:rPr>
          <w:rFonts w:asciiTheme="minorHAnsi" w:hAnsiTheme="minorHAnsi" w:cstheme="minorHAnsi"/>
          <w:sz w:val="20"/>
          <w:szCs w:val="20"/>
        </w:rPr>
      </w:pPr>
      <w:r w:rsidRPr="001F1A04">
        <w:rPr>
          <w:rFonts w:asciiTheme="minorHAnsi" w:hAnsiTheme="minorHAnsi" w:cstheme="minorHAnsi"/>
          <w:sz w:val="20"/>
          <w:szCs w:val="20"/>
        </w:rPr>
        <w:t>Nirmal Singh, Associate Professor, STEM</w:t>
      </w:r>
    </w:p>
    <w:p w14:paraId="2DD54512" w14:textId="3E4A427E" w:rsidR="001F1A04" w:rsidRPr="001F1A04" w:rsidRDefault="001F1A04" w:rsidP="005D5EB3">
      <w:pPr>
        <w:autoSpaceDE w:val="0"/>
        <w:autoSpaceDN w:val="0"/>
        <w:adjustRightInd w:val="0"/>
        <w:rPr>
          <w:rFonts w:asciiTheme="minorHAnsi" w:hAnsiTheme="minorHAnsi" w:cstheme="minorHAnsi"/>
          <w:sz w:val="20"/>
          <w:szCs w:val="20"/>
        </w:rPr>
      </w:pPr>
      <w:r w:rsidRPr="001F1A04">
        <w:rPr>
          <w:rFonts w:asciiTheme="minorHAnsi" w:hAnsiTheme="minorHAnsi" w:cstheme="minorHAnsi"/>
          <w:sz w:val="20"/>
          <w:szCs w:val="20"/>
        </w:rPr>
        <w:t>Samantha Varela, Student</w:t>
      </w:r>
    </w:p>
    <w:p w14:paraId="07B54DF0" w14:textId="67372B18" w:rsidR="005D5EB3" w:rsidRPr="001F1A04" w:rsidRDefault="005D5EB3" w:rsidP="005D5EB3">
      <w:pPr>
        <w:autoSpaceDE w:val="0"/>
        <w:autoSpaceDN w:val="0"/>
        <w:adjustRightInd w:val="0"/>
        <w:rPr>
          <w:rFonts w:asciiTheme="minorHAnsi" w:hAnsiTheme="minorHAnsi" w:cstheme="minorHAnsi"/>
          <w:sz w:val="20"/>
          <w:szCs w:val="20"/>
        </w:rPr>
      </w:pPr>
      <w:r w:rsidRPr="001F1A04">
        <w:rPr>
          <w:rFonts w:asciiTheme="minorHAnsi" w:hAnsiTheme="minorHAnsi" w:cstheme="minorHAnsi"/>
          <w:sz w:val="20"/>
          <w:szCs w:val="20"/>
        </w:rPr>
        <w:t>Sheron Williams, Administrative Assistant</w:t>
      </w:r>
    </w:p>
    <w:p w14:paraId="45C350FD" w14:textId="0A988BC7" w:rsidR="00FA04B1" w:rsidRPr="001F1A04" w:rsidRDefault="005D5EB3" w:rsidP="001F1A04">
      <w:pPr>
        <w:autoSpaceDE w:val="0"/>
        <w:autoSpaceDN w:val="0"/>
        <w:adjustRightInd w:val="0"/>
        <w:jc w:val="center"/>
        <w:rPr>
          <w:rFonts w:cstheme="minorHAnsi"/>
        </w:rPr>
      </w:pPr>
      <w:r w:rsidRPr="007322A9">
        <w:rPr>
          <w:noProof/>
        </w:rPr>
        <w:drawing>
          <wp:inline distT="0" distB="0" distL="0" distR="0" wp14:anchorId="0F4DA665" wp14:editId="30F53806">
            <wp:extent cx="1201783" cy="452436"/>
            <wp:effectExtent l="0" t="0" r="508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9"/>
                    <a:stretch>
                      <a:fillRect/>
                    </a:stretch>
                  </pic:blipFill>
                  <pic:spPr>
                    <a:xfrm>
                      <a:off x="0" y="0"/>
                      <a:ext cx="1230844" cy="463377"/>
                    </a:xfrm>
                    <a:prstGeom prst="rect">
                      <a:avLst/>
                    </a:prstGeom>
                  </pic:spPr>
                </pic:pic>
              </a:graphicData>
            </a:graphic>
          </wp:inline>
        </w:drawing>
      </w:r>
    </w:p>
    <w:sectPr w:rsidR="00FA04B1" w:rsidRPr="001F1A04" w:rsidSect="0084465B">
      <w:headerReference w:type="default" r:id="rId60"/>
      <w:footerReference w:type="default" r:id="rId6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C521A" w14:textId="77777777" w:rsidR="00AD6DA5" w:rsidRDefault="00AD6DA5" w:rsidP="005D5EB3">
      <w:r>
        <w:separator/>
      </w:r>
    </w:p>
  </w:endnote>
  <w:endnote w:type="continuationSeparator" w:id="0">
    <w:p w14:paraId="3F7DB8DA" w14:textId="77777777" w:rsidR="00AD6DA5" w:rsidRDefault="00AD6DA5" w:rsidP="005D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89145027"/>
      <w:docPartObj>
        <w:docPartGallery w:val="Page Numbers (Bottom of Page)"/>
        <w:docPartUnique/>
      </w:docPartObj>
    </w:sdtPr>
    <w:sdtEndPr/>
    <w:sdtContent>
      <w:sdt>
        <w:sdtPr>
          <w:rPr>
            <w:sz w:val="18"/>
            <w:szCs w:val="18"/>
          </w:rPr>
          <w:id w:val="-1864886390"/>
          <w:docPartObj>
            <w:docPartGallery w:val="Page Numbers (Top of Page)"/>
            <w:docPartUnique/>
          </w:docPartObj>
        </w:sdtPr>
        <w:sdtEndPr/>
        <w:sdtContent>
          <w:p w14:paraId="2FEF6A8F" w14:textId="77777777" w:rsidR="005D5EB3" w:rsidRDefault="005D5EB3">
            <w:pPr>
              <w:jc w:val="center"/>
              <w:rPr>
                <w:b/>
                <w:bCs/>
                <w:sz w:val="18"/>
                <w:szCs w:val="18"/>
              </w:rPr>
            </w:pPr>
            <w:r w:rsidRPr="0004490A">
              <w:rPr>
                <w:sz w:val="18"/>
                <w:szCs w:val="18"/>
              </w:rPr>
              <w:t xml:space="preserve">Page </w:t>
            </w:r>
            <w:r w:rsidRPr="0004490A">
              <w:rPr>
                <w:b/>
                <w:bCs/>
                <w:sz w:val="18"/>
                <w:szCs w:val="18"/>
              </w:rPr>
              <w:fldChar w:fldCharType="begin"/>
            </w:r>
            <w:r w:rsidRPr="0004490A">
              <w:rPr>
                <w:b/>
                <w:bCs/>
                <w:sz w:val="18"/>
                <w:szCs w:val="18"/>
              </w:rPr>
              <w:instrText xml:space="preserve"> PAGE </w:instrText>
            </w:r>
            <w:r w:rsidRPr="0004490A">
              <w:rPr>
                <w:b/>
                <w:bCs/>
                <w:sz w:val="18"/>
                <w:szCs w:val="18"/>
              </w:rPr>
              <w:fldChar w:fldCharType="separate"/>
            </w:r>
            <w:r w:rsidRPr="0004490A">
              <w:rPr>
                <w:b/>
                <w:bCs/>
                <w:noProof/>
                <w:sz w:val="18"/>
                <w:szCs w:val="18"/>
              </w:rPr>
              <w:t>2</w:t>
            </w:r>
            <w:r w:rsidRPr="0004490A">
              <w:rPr>
                <w:b/>
                <w:bCs/>
                <w:sz w:val="18"/>
                <w:szCs w:val="18"/>
              </w:rPr>
              <w:fldChar w:fldCharType="end"/>
            </w:r>
            <w:r w:rsidRPr="0004490A">
              <w:rPr>
                <w:sz w:val="18"/>
                <w:szCs w:val="18"/>
              </w:rPr>
              <w:t xml:space="preserve"> of </w:t>
            </w:r>
            <w:r w:rsidRPr="0004490A">
              <w:rPr>
                <w:b/>
                <w:bCs/>
                <w:sz w:val="18"/>
                <w:szCs w:val="18"/>
              </w:rPr>
              <w:fldChar w:fldCharType="begin"/>
            </w:r>
            <w:r w:rsidRPr="0004490A">
              <w:rPr>
                <w:b/>
                <w:bCs/>
                <w:sz w:val="18"/>
                <w:szCs w:val="18"/>
              </w:rPr>
              <w:instrText xml:space="preserve"> NUMPAGES  </w:instrText>
            </w:r>
            <w:r w:rsidRPr="0004490A">
              <w:rPr>
                <w:b/>
                <w:bCs/>
                <w:sz w:val="18"/>
                <w:szCs w:val="18"/>
              </w:rPr>
              <w:fldChar w:fldCharType="separate"/>
            </w:r>
            <w:r w:rsidRPr="0004490A">
              <w:rPr>
                <w:b/>
                <w:bCs/>
                <w:noProof/>
                <w:sz w:val="18"/>
                <w:szCs w:val="18"/>
              </w:rPr>
              <w:t>2</w:t>
            </w:r>
            <w:r w:rsidRPr="0004490A">
              <w:rPr>
                <w:b/>
                <w:bCs/>
                <w:sz w:val="18"/>
                <w:szCs w:val="18"/>
              </w:rPr>
              <w:fldChar w:fldCharType="end"/>
            </w:r>
          </w:p>
          <w:p w14:paraId="0ED7ABE5" w14:textId="5C4D6303" w:rsidR="005D5EB3" w:rsidRPr="0004490A" w:rsidRDefault="005D5EB3">
            <w:pPr>
              <w:jc w:val="center"/>
              <w:rPr>
                <w:sz w:val="18"/>
                <w:szCs w:val="18"/>
              </w:rPr>
            </w:pPr>
            <w:r>
              <w:rPr>
                <w:b/>
                <w:bCs/>
                <w:sz w:val="18"/>
                <w:szCs w:val="18"/>
              </w:rPr>
              <w:t xml:space="preserve">Version 5: Effective </w:t>
            </w:r>
            <w:r w:rsidR="00780B99">
              <w:rPr>
                <w:b/>
                <w:bCs/>
                <w:sz w:val="18"/>
                <w:szCs w:val="18"/>
              </w:rPr>
              <w:t xml:space="preserve">September </w:t>
            </w:r>
            <w:r>
              <w:rPr>
                <w:b/>
                <w:bCs/>
                <w:sz w:val="18"/>
                <w:szCs w:val="18"/>
              </w:rPr>
              <w:t>1, 2021</w:t>
            </w:r>
          </w:p>
        </w:sdtContent>
      </w:sdt>
    </w:sdtContent>
  </w:sdt>
  <w:p w14:paraId="02EA2FA9" w14:textId="77777777" w:rsidR="005D5EB3" w:rsidRDefault="005D5E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5997757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30AE4DA4" w14:textId="77777777" w:rsidR="00D62E1E" w:rsidRDefault="0042741E">
            <w:pPr>
              <w:jc w:val="center"/>
              <w:rPr>
                <w:b/>
                <w:bCs/>
                <w:sz w:val="18"/>
                <w:szCs w:val="18"/>
              </w:rPr>
            </w:pPr>
            <w:r w:rsidRPr="0004490A">
              <w:rPr>
                <w:sz w:val="18"/>
                <w:szCs w:val="18"/>
              </w:rPr>
              <w:t xml:space="preserve">Page </w:t>
            </w:r>
            <w:r w:rsidRPr="0004490A">
              <w:rPr>
                <w:b/>
                <w:bCs/>
                <w:sz w:val="18"/>
                <w:szCs w:val="18"/>
              </w:rPr>
              <w:fldChar w:fldCharType="begin"/>
            </w:r>
            <w:r w:rsidRPr="0004490A">
              <w:rPr>
                <w:b/>
                <w:bCs/>
                <w:sz w:val="18"/>
                <w:szCs w:val="18"/>
              </w:rPr>
              <w:instrText xml:space="preserve"> PAGE </w:instrText>
            </w:r>
            <w:r w:rsidRPr="0004490A">
              <w:rPr>
                <w:b/>
                <w:bCs/>
                <w:sz w:val="18"/>
                <w:szCs w:val="18"/>
              </w:rPr>
              <w:fldChar w:fldCharType="separate"/>
            </w:r>
            <w:r w:rsidRPr="0004490A">
              <w:rPr>
                <w:b/>
                <w:bCs/>
                <w:noProof/>
                <w:sz w:val="18"/>
                <w:szCs w:val="18"/>
              </w:rPr>
              <w:t>2</w:t>
            </w:r>
            <w:r w:rsidRPr="0004490A">
              <w:rPr>
                <w:b/>
                <w:bCs/>
                <w:sz w:val="18"/>
                <w:szCs w:val="18"/>
              </w:rPr>
              <w:fldChar w:fldCharType="end"/>
            </w:r>
            <w:r w:rsidRPr="0004490A">
              <w:rPr>
                <w:sz w:val="18"/>
                <w:szCs w:val="18"/>
              </w:rPr>
              <w:t xml:space="preserve"> of </w:t>
            </w:r>
            <w:r w:rsidRPr="0004490A">
              <w:rPr>
                <w:b/>
                <w:bCs/>
                <w:sz w:val="18"/>
                <w:szCs w:val="18"/>
              </w:rPr>
              <w:fldChar w:fldCharType="begin"/>
            </w:r>
            <w:r w:rsidRPr="0004490A">
              <w:rPr>
                <w:b/>
                <w:bCs/>
                <w:sz w:val="18"/>
                <w:szCs w:val="18"/>
              </w:rPr>
              <w:instrText xml:space="preserve"> NUMPAGES  </w:instrText>
            </w:r>
            <w:r w:rsidRPr="0004490A">
              <w:rPr>
                <w:b/>
                <w:bCs/>
                <w:sz w:val="18"/>
                <w:szCs w:val="18"/>
              </w:rPr>
              <w:fldChar w:fldCharType="separate"/>
            </w:r>
            <w:r w:rsidRPr="0004490A">
              <w:rPr>
                <w:b/>
                <w:bCs/>
                <w:noProof/>
                <w:sz w:val="18"/>
                <w:szCs w:val="18"/>
              </w:rPr>
              <w:t>2</w:t>
            </w:r>
            <w:r w:rsidRPr="0004490A">
              <w:rPr>
                <w:b/>
                <w:bCs/>
                <w:sz w:val="18"/>
                <w:szCs w:val="18"/>
              </w:rPr>
              <w:fldChar w:fldCharType="end"/>
            </w:r>
          </w:p>
          <w:p w14:paraId="29E55BC7" w14:textId="781DB07B" w:rsidR="00D62E1E" w:rsidRPr="0004490A" w:rsidRDefault="0042741E">
            <w:pPr>
              <w:jc w:val="center"/>
              <w:rPr>
                <w:sz w:val="18"/>
                <w:szCs w:val="18"/>
              </w:rPr>
            </w:pPr>
            <w:r>
              <w:rPr>
                <w:b/>
                <w:bCs/>
                <w:sz w:val="18"/>
                <w:szCs w:val="18"/>
              </w:rPr>
              <w:t xml:space="preserve">Version </w:t>
            </w:r>
            <w:r w:rsidR="00C10FFF">
              <w:rPr>
                <w:b/>
                <w:bCs/>
                <w:sz w:val="18"/>
                <w:szCs w:val="18"/>
              </w:rPr>
              <w:t>5</w:t>
            </w:r>
            <w:r>
              <w:rPr>
                <w:b/>
                <w:bCs/>
                <w:sz w:val="18"/>
                <w:szCs w:val="18"/>
              </w:rPr>
              <w:t xml:space="preserve">: Effective </w:t>
            </w:r>
            <w:r w:rsidR="00C10FFF">
              <w:rPr>
                <w:b/>
                <w:bCs/>
                <w:sz w:val="18"/>
                <w:szCs w:val="18"/>
              </w:rPr>
              <w:t xml:space="preserve">September </w:t>
            </w:r>
            <w:r>
              <w:rPr>
                <w:b/>
                <w:bCs/>
                <w:sz w:val="18"/>
                <w:szCs w:val="18"/>
              </w:rPr>
              <w:t>1, 2021</w:t>
            </w:r>
          </w:p>
        </w:sdtContent>
      </w:sdt>
    </w:sdtContent>
  </w:sdt>
  <w:p w14:paraId="5EFEBAE8" w14:textId="77777777" w:rsidR="00D62E1E" w:rsidRDefault="00AD6D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B7057" w14:textId="77777777" w:rsidR="00AD6DA5" w:rsidRDefault="00AD6DA5" w:rsidP="005D5EB3">
      <w:r>
        <w:separator/>
      </w:r>
    </w:p>
  </w:footnote>
  <w:footnote w:type="continuationSeparator" w:id="0">
    <w:p w14:paraId="644D0AB9" w14:textId="77777777" w:rsidR="00AD6DA5" w:rsidRDefault="00AD6DA5" w:rsidP="005D5EB3">
      <w:r>
        <w:continuationSeparator/>
      </w:r>
    </w:p>
  </w:footnote>
  <w:footnote w:id="1">
    <w:p w14:paraId="4A731505" w14:textId="29E51F85" w:rsidR="005D5EB3" w:rsidRDefault="005D5EB3" w:rsidP="005D5EB3">
      <w:r>
        <w:rPr>
          <w:rStyle w:val="CommentTextChar"/>
        </w:rPr>
        <w:footnoteRef/>
      </w:r>
      <w:r>
        <w:t xml:space="preserve"> </w:t>
      </w:r>
      <w:r w:rsidRPr="00316544">
        <w:t xml:space="preserve">Current </w:t>
      </w:r>
      <w:r>
        <w:t>Conditions</w:t>
      </w:r>
      <w:r w:rsidRPr="00316544">
        <w:t xml:space="preserve"> as </w:t>
      </w:r>
      <w:r w:rsidRPr="00550DB6">
        <w:t xml:space="preserve">of </w:t>
      </w:r>
      <w:r w:rsidR="00550DB6" w:rsidRPr="008A76FB">
        <w:t>8</w:t>
      </w:r>
      <w:r w:rsidRPr="008A76FB">
        <w:t>.3</w:t>
      </w:r>
      <w:r w:rsidR="00550DB6" w:rsidRPr="008A76FB">
        <w:t>1</w:t>
      </w:r>
      <w:r w:rsidRPr="008A76FB">
        <w:t>.2021</w:t>
      </w:r>
      <w:r>
        <w:t xml:space="preserve"> </w:t>
      </w:r>
      <w:r w:rsidRPr="00316544">
        <w:t xml:space="preserve">and subject to change pursuant to CDC guidelines </w:t>
      </w:r>
    </w:p>
  </w:footnote>
  <w:footnote w:id="2">
    <w:p w14:paraId="3BFA4EA9" w14:textId="01AA6CC0" w:rsidR="005D5EB3" w:rsidRDefault="005D5EB3" w:rsidP="005D5EB3">
      <w:r>
        <w:rPr>
          <w:rStyle w:val="CommentTextChar"/>
        </w:rPr>
        <w:footnoteRef/>
      </w:r>
      <w:r>
        <w:t xml:space="preserve"> </w:t>
      </w:r>
      <w:r w:rsidRPr="00316544">
        <w:t>Current symptoms as established by the CDC</w:t>
      </w:r>
      <w:r>
        <w:t xml:space="preserve"> </w:t>
      </w:r>
      <w:r w:rsidRPr="00316544">
        <w:t xml:space="preserve">and subject to change pursuant to </w:t>
      </w:r>
      <w:r w:rsidRPr="008A76FB">
        <w:t>CDC guidelines</w:t>
      </w:r>
      <w:r w:rsidRPr="00316544">
        <w:t xml:space="preserve"> </w:t>
      </w:r>
      <w:r w:rsidR="00550DB6">
        <w:t>8</w:t>
      </w:r>
      <w:r>
        <w:t>.</w:t>
      </w:r>
      <w:r w:rsidR="00550DB6">
        <w:t>31</w:t>
      </w:r>
      <w:r>
        <w:t>.2021</w:t>
      </w:r>
    </w:p>
  </w:footnote>
  <w:footnote w:id="3">
    <w:p w14:paraId="0CA88E2D" w14:textId="77777777" w:rsidR="005D5EB3" w:rsidRDefault="005D5EB3" w:rsidP="005D5EB3">
      <w:r>
        <w:rPr>
          <w:rStyle w:val="CommentTextChar"/>
        </w:rPr>
        <w:footnoteRef/>
      </w:r>
      <w:r>
        <w:t xml:space="preserve"> </w:t>
      </w:r>
      <w:r w:rsidRPr="00976D8E">
        <w:t>Ongoing and outside projects can continue.</w:t>
      </w:r>
    </w:p>
  </w:footnote>
  <w:footnote w:id="4">
    <w:p w14:paraId="39631396" w14:textId="77777777" w:rsidR="005D5EB3" w:rsidRDefault="005D5EB3" w:rsidP="005D5EB3">
      <w:r>
        <w:rPr>
          <w:rStyle w:val="CommentTextChar"/>
        </w:rPr>
        <w:footnoteRef/>
      </w:r>
      <w:r>
        <w:t xml:space="preserve"> </w:t>
      </w:r>
      <w:r w:rsidRPr="00976D8E">
        <w:t>Bookstore personnel may access the stores to fill and ship online orders only.</w:t>
      </w:r>
    </w:p>
  </w:footnote>
  <w:footnote w:id="5">
    <w:p w14:paraId="28F34706" w14:textId="021AB335" w:rsidR="005D5EB3" w:rsidRDefault="005D5EB3" w:rsidP="005D5EB3">
      <w:r>
        <w:rPr>
          <w:rStyle w:val="CommentTextChar"/>
        </w:rPr>
        <w:footnoteRef/>
      </w:r>
      <w:r>
        <w:t xml:space="preserve"> </w:t>
      </w:r>
      <w:r w:rsidRPr="00976D8E">
        <w:t xml:space="preserve">Admitted, but not yet enrolled, students </w:t>
      </w:r>
      <w:r w:rsidR="00DA58A9">
        <w:t>may</w:t>
      </w:r>
      <w:r w:rsidR="00DA58A9" w:rsidRPr="00976D8E">
        <w:t xml:space="preserve"> </w:t>
      </w:r>
      <w:r w:rsidRPr="00976D8E">
        <w:t>be permitted on campus for the purpose of placement testing.</w:t>
      </w:r>
      <w:r>
        <w:t xml:space="preserve"> </w:t>
      </w:r>
    </w:p>
  </w:footnote>
  <w:footnote w:id="6">
    <w:p w14:paraId="17F86961" w14:textId="77777777" w:rsidR="005D5EB3" w:rsidRDefault="005D5EB3" w:rsidP="005D5EB3">
      <w:r>
        <w:rPr>
          <w:rStyle w:val="CommentTextChar"/>
        </w:rPr>
        <w:footnoteRef/>
      </w:r>
      <w:r>
        <w:t xml:space="preserve"> Limited space rentals will be considered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FBA5" w14:textId="77777777" w:rsidR="00D62E1E" w:rsidRDefault="00AD6DA5">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280"/>
    <w:multiLevelType w:val="hybridMultilevel"/>
    <w:tmpl w:val="731A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31C84"/>
    <w:multiLevelType w:val="hybridMultilevel"/>
    <w:tmpl w:val="559EE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8300D"/>
    <w:multiLevelType w:val="hybridMultilevel"/>
    <w:tmpl w:val="B01EFC46"/>
    <w:lvl w:ilvl="0" w:tplc="B34011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E74A7"/>
    <w:multiLevelType w:val="hybridMultilevel"/>
    <w:tmpl w:val="FF48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F1997"/>
    <w:multiLevelType w:val="hybridMultilevel"/>
    <w:tmpl w:val="CBF4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5461C"/>
    <w:multiLevelType w:val="multilevel"/>
    <w:tmpl w:val="C4FC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B40F1"/>
    <w:multiLevelType w:val="hybridMultilevel"/>
    <w:tmpl w:val="2250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F5453"/>
    <w:multiLevelType w:val="hybridMultilevel"/>
    <w:tmpl w:val="6F74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1305A"/>
    <w:multiLevelType w:val="multilevel"/>
    <w:tmpl w:val="56BC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3922F0"/>
    <w:multiLevelType w:val="hybridMultilevel"/>
    <w:tmpl w:val="F31C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3197C"/>
    <w:multiLevelType w:val="hybridMultilevel"/>
    <w:tmpl w:val="74D23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054E7"/>
    <w:multiLevelType w:val="hybridMultilevel"/>
    <w:tmpl w:val="F7A6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12253"/>
    <w:multiLevelType w:val="hybridMultilevel"/>
    <w:tmpl w:val="400439E2"/>
    <w:lvl w:ilvl="0" w:tplc="43C06B20">
      <w:start w:val="1"/>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E5A17"/>
    <w:multiLevelType w:val="multilevel"/>
    <w:tmpl w:val="FE34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9E0F3D"/>
    <w:multiLevelType w:val="multilevel"/>
    <w:tmpl w:val="AE64C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5A2FC6"/>
    <w:multiLevelType w:val="multilevel"/>
    <w:tmpl w:val="F2DE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5F7384"/>
    <w:multiLevelType w:val="hybridMultilevel"/>
    <w:tmpl w:val="C02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C5CC7"/>
    <w:multiLevelType w:val="hybridMultilevel"/>
    <w:tmpl w:val="0542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09508B"/>
    <w:multiLevelType w:val="hybridMultilevel"/>
    <w:tmpl w:val="81AC316C"/>
    <w:lvl w:ilvl="0" w:tplc="42E607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53AC8"/>
    <w:multiLevelType w:val="hybridMultilevel"/>
    <w:tmpl w:val="9EAE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F37417"/>
    <w:multiLevelType w:val="hybridMultilevel"/>
    <w:tmpl w:val="EE527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CA0B59"/>
    <w:multiLevelType w:val="multilevel"/>
    <w:tmpl w:val="F006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25637"/>
    <w:multiLevelType w:val="multilevel"/>
    <w:tmpl w:val="6450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E21B73"/>
    <w:multiLevelType w:val="hybridMultilevel"/>
    <w:tmpl w:val="B23056AC"/>
    <w:lvl w:ilvl="0" w:tplc="B852ABA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40618D9"/>
    <w:multiLevelType w:val="hybridMultilevel"/>
    <w:tmpl w:val="F04A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1E3278"/>
    <w:multiLevelType w:val="hybridMultilevel"/>
    <w:tmpl w:val="623E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B049C"/>
    <w:multiLevelType w:val="multilevel"/>
    <w:tmpl w:val="F7424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011CB4"/>
    <w:multiLevelType w:val="hybridMultilevel"/>
    <w:tmpl w:val="D0B4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9B31C0"/>
    <w:multiLevelType w:val="hybridMultilevel"/>
    <w:tmpl w:val="8C62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
  </w:num>
  <w:num w:numId="4">
    <w:abstractNumId w:val="28"/>
  </w:num>
  <w:num w:numId="5">
    <w:abstractNumId w:val="16"/>
  </w:num>
  <w:num w:numId="6">
    <w:abstractNumId w:val="27"/>
  </w:num>
  <w:num w:numId="7">
    <w:abstractNumId w:val="21"/>
  </w:num>
  <w:num w:numId="8">
    <w:abstractNumId w:val="15"/>
  </w:num>
  <w:num w:numId="9">
    <w:abstractNumId w:val="5"/>
  </w:num>
  <w:num w:numId="10">
    <w:abstractNumId w:val="14"/>
  </w:num>
  <w:num w:numId="11">
    <w:abstractNumId w:val="26"/>
  </w:num>
  <w:num w:numId="12">
    <w:abstractNumId w:val="8"/>
  </w:num>
  <w:num w:numId="13">
    <w:abstractNumId w:val="13"/>
  </w:num>
  <w:num w:numId="14">
    <w:abstractNumId w:val="24"/>
  </w:num>
  <w:num w:numId="15">
    <w:abstractNumId w:val="10"/>
  </w:num>
  <w:num w:numId="16">
    <w:abstractNumId w:val="23"/>
  </w:num>
  <w:num w:numId="17">
    <w:abstractNumId w:val="9"/>
  </w:num>
  <w:num w:numId="18">
    <w:abstractNumId w:val="4"/>
  </w:num>
  <w:num w:numId="19">
    <w:abstractNumId w:val="22"/>
  </w:num>
  <w:num w:numId="20">
    <w:abstractNumId w:val="12"/>
  </w:num>
  <w:num w:numId="21">
    <w:abstractNumId w:val="18"/>
  </w:num>
  <w:num w:numId="22">
    <w:abstractNumId w:val="2"/>
  </w:num>
  <w:num w:numId="23">
    <w:abstractNumId w:val="0"/>
  </w:num>
  <w:num w:numId="24">
    <w:abstractNumId w:val="3"/>
  </w:num>
  <w:num w:numId="25">
    <w:abstractNumId w:val="19"/>
  </w:num>
  <w:num w:numId="26">
    <w:abstractNumId w:val="17"/>
  </w:num>
  <w:num w:numId="27">
    <w:abstractNumId w:val="20"/>
  </w:num>
  <w:num w:numId="28">
    <w:abstractNumId w:val="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B3"/>
    <w:rsid w:val="001529A5"/>
    <w:rsid w:val="001B0F11"/>
    <w:rsid w:val="001F1A04"/>
    <w:rsid w:val="00217D51"/>
    <w:rsid w:val="002956FC"/>
    <w:rsid w:val="003665E4"/>
    <w:rsid w:val="00393D97"/>
    <w:rsid w:val="003A2956"/>
    <w:rsid w:val="003D4DFF"/>
    <w:rsid w:val="0042741E"/>
    <w:rsid w:val="0043449E"/>
    <w:rsid w:val="005260E6"/>
    <w:rsid w:val="00531D63"/>
    <w:rsid w:val="00550DB6"/>
    <w:rsid w:val="00564257"/>
    <w:rsid w:val="005A62E3"/>
    <w:rsid w:val="005D5EB3"/>
    <w:rsid w:val="0060652D"/>
    <w:rsid w:val="00687470"/>
    <w:rsid w:val="006D04AC"/>
    <w:rsid w:val="006D5C3A"/>
    <w:rsid w:val="006E492B"/>
    <w:rsid w:val="00780B99"/>
    <w:rsid w:val="008A76FB"/>
    <w:rsid w:val="00945C77"/>
    <w:rsid w:val="00975EC4"/>
    <w:rsid w:val="00A03E0B"/>
    <w:rsid w:val="00AD6DA5"/>
    <w:rsid w:val="00AE257B"/>
    <w:rsid w:val="00AE5D89"/>
    <w:rsid w:val="00B12D78"/>
    <w:rsid w:val="00B1421E"/>
    <w:rsid w:val="00B94717"/>
    <w:rsid w:val="00BF31CA"/>
    <w:rsid w:val="00C05126"/>
    <w:rsid w:val="00C10FFF"/>
    <w:rsid w:val="00C14025"/>
    <w:rsid w:val="00C96448"/>
    <w:rsid w:val="00CA50D0"/>
    <w:rsid w:val="00CB39EE"/>
    <w:rsid w:val="00D01279"/>
    <w:rsid w:val="00D432B3"/>
    <w:rsid w:val="00DA15C2"/>
    <w:rsid w:val="00DA58A9"/>
    <w:rsid w:val="00DC1331"/>
    <w:rsid w:val="00E106E7"/>
    <w:rsid w:val="00E633A4"/>
    <w:rsid w:val="00F4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85FB"/>
  <w15:chartTrackingRefBased/>
  <w15:docId w15:val="{C3B32C11-F04F-D448-A3E4-2C7EE8A9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EB3"/>
    <w:rPr>
      <w:rFonts w:ascii="Times New Roman" w:eastAsia="Times New Roman" w:hAnsi="Times New Roman" w:cs="Times New Roman"/>
    </w:rPr>
  </w:style>
  <w:style w:type="paragraph" w:styleId="Heading1">
    <w:name w:val="heading 1"/>
    <w:basedOn w:val="Normal"/>
    <w:next w:val="Normal"/>
    <w:link w:val="Heading1Char"/>
    <w:uiPriority w:val="9"/>
    <w:qFormat/>
    <w:rsid w:val="005D5EB3"/>
    <w:pPr>
      <w:keepNext/>
      <w:keepLines/>
      <w:spacing w:before="240" w:line="259" w:lineRule="auto"/>
      <w:outlineLvl w:val="0"/>
    </w:pPr>
    <w:rPr>
      <w:rFonts w:asciiTheme="minorHAnsi" w:eastAsiaTheme="majorEastAsia" w:hAnsiTheme="minorHAnsi" w:cstheme="majorBidi"/>
      <w:b/>
      <w:sz w:val="28"/>
      <w:szCs w:val="32"/>
    </w:rPr>
  </w:style>
  <w:style w:type="paragraph" w:styleId="Heading2">
    <w:name w:val="heading 2"/>
    <w:basedOn w:val="Normal"/>
    <w:next w:val="Normal"/>
    <w:link w:val="Heading2Char"/>
    <w:uiPriority w:val="9"/>
    <w:unhideWhenUsed/>
    <w:qFormat/>
    <w:rsid w:val="005D5EB3"/>
    <w:pPr>
      <w:keepNext/>
      <w:keepLines/>
      <w:spacing w:before="40" w:line="259" w:lineRule="auto"/>
      <w:outlineLvl w:val="1"/>
    </w:pPr>
    <w:rPr>
      <w:rFonts w:asciiTheme="minorHAnsi" w:eastAsiaTheme="majorEastAsia" w:hAnsiTheme="minorHAnsi" w:cstheme="majorBidi"/>
      <w:b/>
      <w:szCs w:val="26"/>
    </w:rPr>
  </w:style>
  <w:style w:type="paragraph" w:styleId="Heading3">
    <w:name w:val="heading 3"/>
    <w:basedOn w:val="Normal"/>
    <w:next w:val="Normal"/>
    <w:link w:val="Heading3Char"/>
    <w:uiPriority w:val="9"/>
    <w:unhideWhenUsed/>
    <w:qFormat/>
    <w:rsid w:val="005D5EB3"/>
    <w:pPr>
      <w:keepNext/>
      <w:keepLines/>
      <w:spacing w:before="40" w:line="259" w:lineRule="auto"/>
      <w:outlineLvl w:val="2"/>
    </w:pPr>
    <w:rPr>
      <w:rFonts w:asciiTheme="minorHAnsi" w:eastAsiaTheme="majorEastAsia" w:hAnsiTheme="minorHAnsi" w:cstheme="majorBidi"/>
      <w:b/>
    </w:rPr>
  </w:style>
  <w:style w:type="paragraph" w:styleId="Heading4">
    <w:name w:val="heading 4"/>
    <w:basedOn w:val="Normal"/>
    <w:next w:val="Normal"/>
    <w:link w:val="Heading4Char"/>
    <w:uiPriority w:val="9"/>
    <w:unhideWhenUsed/>
    <w:qFormat/>
    <w:rsid w:val="005D5EB3"/>
    <w:pPr>
      <w:keepNext/>
      <w:keepLines/>
      <w:spacing w:before="40" w:line="259" w:lineRule="auto"/>
      <w:outlineLvl w:val="3"/>
    </w:pPr>
    <w:rPr>
      <w:rFonts w:asciiTheme="minorHAnsi" w:eastAsiaTheme="majorEastAsia" w:hAnsiTheme="minorHAnsi" w:cstheme="majorBidi"/>
      <w:iCs/>
      <w:szCs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EB3"/>
    <w:rPr>
      <w:rFonts w:eastAsiaTheme="majorEastAsia" w:cstheme="majorBidi"/>
      <w:b/>
      <w:sz w:val="28"/>
      <w:szCs w:val="32"/>
    </w:rPr>
  </w:style>
  <w:style w:type="character" w:customStyle="1" w:styleId="Heading2Char">
    <w:name w:val="Heading 2 Char"/>
    <w:basedOn w:val="DefaultParagraphFont"/>
    <w:link w:val="Heading2"/>
    <w:uiPriority w:val="9"/>
    <w:rsid w:val="005D5EB3"/>
    <w:rPr>
      <w:rFonts w:eastAsiaTheme="majorEastAsia" w:cstheme="majorBidi"/>
      <w:b/>
      <w:szCs w:val="26"/>
    </w:rPr>
  </w:style>
  <w:style w:type="character" w:customStyle="1" w:styleId="Heading3Char">
    <w:name w:val="Heading 3 Char"/>
    <w:basedOn w:val="DefaultParagraphFont"/>
    <w:link w:val="Heading3"/>
    <w:uiPriority w:val="9"/>
    <w:rsid w:val="005D5EB3"/>
    <w:rPr>
      <w:rFonts w:eastAsiaTheme="majorEastAsia" w:cstheme="majorBidi"/>
      <w:b/>
    </w:rPr>
  </w:style>
  <w:style w:type="character" w:customStyle="1" w:styleId="Heading4Char">
    <w:name w:val="Heading 4 Char"/>
    <w:basedOn w:val="DefaultParagraphFont"/>
    <w:link w:val="Heading4"/>
    <w:uiPriority w:val="9"/>
    <w:rsid w:val="005D5EB3"/>
    <w:rPr>
      <w:rFonts w:eastAsiaTheme="majorEastAsia" w:cstheme="majorBidi"/>
      <w:iCs/>
      <w:szCs w:val="22"/>
      <w:u w:val="single"/>
    </w:rPr>
  </w:style>
  <w:style w:type="paragraph" w:styleId="ListParagraph">
    <w:name w:val="List Paragraph"/>
    <w:basedOn w:val="Normal"/>
    <w:uiPriority w:val="34"/>
    <w:qFormat/>
    <w:rsid w:val="005D5EB3"/>
    <w:pPr>
      <w:spacing w:after="160" w:line="259"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1"/>
    <w:rsid w:val="005D5EB3"/>
    <w:pPr>
      <w:spacing w:after="160" w:line="259" w:lineRule="auto"/>
    </w:pPr>
    <w:rPr>
      <w:rFonts w:asciiTheme="minorHAnsi" w:eastAsiaTheme="minorEastAsia" w:hAnsiTheme="minorHAnsi" w:cstheme="minorBidi"/>
    </w:rPr>
  </w:style>
  <w:style w:type="character" w:customStyle="1" w:styleId="BodyTextChar">
    <w:name w:val="Body Text Char"/>
    <w:basedOn w:val="DefaultParagraphFont"/>
    <w:link w:val="BodyText"/>
    <w:uiPriority w:val="1"/>
    <w:rsid w:val="005D5EB3"/>
    <w:rPr>
      <w:rFonts w:eastAsiaTheme="minorEastAsia"/>
    </w:rPr>
  </w:style>
  <w:style w:type="character" w:styleId="Hyperlink">
    <w:name w:val="Hyperlink"/>
    <w:basedOn w:val="DefaultParagraphFont"/>
    <w:uiPriority w:val="99"/>
    <w:unhideWhenUsed/>
    <w:rsid w:val="005D5EB3"/>
    <w:rPr>
      <w:color w:val="0563C1" w:themeColor="hyperlink"/>
      <w:u w:val="single"/>
    </w:rPr>
  </w:style>
  <w:style w:type="character" w:customStyle="1" w:styleId="BalloonTextChar">
    <w:name w:val="Balloon Text Char"/>
    <w:basedOn w:val="DefaultParagraphFont"/>
    <w:link w:val="BalloonText"/>
    <w:uiPriority w:val="99"/>
    <w:semiHidden/>
    <w:rsid w:val="005D5EB3"/>
    <w:rPr>
      <w:rFonts w:ascii="Segoe UI" w:hAnsi="Segoe UI" w:cs="Segoe UI"/>
      <w:sz w:val="18"/>
      <w:szCs w:val="18"/>
    </w:rPr>
  </w:style>
  <w:style w:type="paragraph" w:styleId="BalloonText">
    <w:name w:val="Balloon Text"/>
    <w:basedOn w:val="Normal"/>
    <w:link w:val="BalloonTextChar"/>
    <w:uiPriority w:val="99"/>
    <w:semiHidden/>
    <w:unhideWhenUsed/>
    <w:rsid w:val="005D5EB3"/>
    <w:rPr>
      <w:rFonts w:ascii="Segoe UI" w:eastAsiaTheme="minorHAnsi" w:hAnsi="Segoe UI" w:cs="Segoe UI"/>
      <w:sz w:val="18"/>
      <w:szCs w:val="18"/>
    </w:rPr>
  </w:style>
  <w:style w:type="paragraph" w:styleId="Header">
    <w:name w:val="header"/>
    <w:basedOn w:val="Normal"/>
    <w:link w:val="HeaderChar"/>
    <w:uiPriority w:val="99"/>
    <w:unhideWhenUsed/>
    <w:rsid w:val="005D5EB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5EB3"/>
    <w:rPr>
      <w:sz w:val="22"/>
      <w:szCs w:val="22"/>
    </w:rPr>
  </w:style>
  <w:style w:type="paragraph" w:styleId="Footer">
    <w:name w:val="footer"/>
    <w:basedOn w:val="Normal"/>
    <w:link w:val="FooterChar"/>
    <w:uiPriority w:val="99"/>
    <w:unhideWhenUsed/>
    <w:rsid w:val="005D5EB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5EB3"/>
    <w:rPr>
      <w:sz w:val="22"/>
      <w:szCs w:val="22"/>
    </w:rPr>
  </w:style>
  <w:style w:type="table" w:styleId="TableGrid">
    <w:name w:val="Table Grid"/>
    <w:basedOn w:val="TableNormal"/>
    <w:uiPriority w:val="39"/>
    <w:rsid w:val="005D5EB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D5EB3"/>
    <w:pPr>
      <w:tabs>
        <w:tab w:val="right" w:leader="dot" w:pos="9926"/>
      </w:tabs>
      <w:spacing w:before="120" w:line="259" w:lineRule="auto"/>
    </w:pPr>
    <w:rPr>
      <w:rFonts w:asciiTheme="minorHAnsi" w:eastAsiaTheme="minorHAnsi" w:hAnsiTheme="minorHAnsi" w:cstheme="minorHAnsi"/>
      <w:b/>
      <w:bCs/>
      <w:i/>
      <w:iCs/>
      <w:noProof/>
      <w:color w:val="0070C0"/>
    </w:rPr>
  </w:style>
  <w:style w:type="paragraph" w:styleId="TOC2">
    <w:name w:val="toc 2"/>
    <w:basedOn w:val="Normal"/>
    <w:next w:val="Normal"/>
    <w:autoRedefine/>
    <w:uiPriority w:val="39"/>
    <w:unhideWhenUsed/>
    <w:rsid w:val="00780B99"/>
    <w:pPr>
      <w:tabs>
        <w:tab w:val="right" w:leader="dot" w:pos="9926"/>
      </w:tabs>
      <w:spacing w:before="120" w:line="259" w:lineRule="auto"/>
      <w:ind w:left="220"/>
      <w:jc w:val="center"/>
    </w:pPr>
    <w:rPr>
      <w:rFonts w:asciiTheme="minorHAnsi" w:eastAsiaTheme="minorHAnsi" w:hAnsiTheme="minorHAnsi" w:cstheme="minorHAnsi"/>
      <w:b/>
      <w:bCs/>
      <w:sz w:val="22"/>
      <w:szCs w:val="22"/>
    </w:rPr>
  </w:style>
  <w:style w:type="paragraph" w:styleId="TOC3">
    <w:name w:val="toc 3"/>
    <w:basedOn w:val="Normal"/>
    <w:next w:val="Normal"/>
    <w:autoRedefine/>
    <w:uiPriority w:val="39"/>
    <w:unhideWhenUsed/>
    <w:rsid w:val="005D5EB3"/>
    <w:pPr>
      <w:spacing w:line="259" w:lineRule="auto"/>
      <w:ind w:left="440"/>
    </w:pPr>
    <w:rPr>
      <w:rFonts w:asciiTheme="minorHAnsi" w:eastAsiaTheme="minorHAnsi" w:hAnsiTheme="minorHAnsi" w:cstheme="minorHAnsi"/>
      <w:sz w:val="20"/>
      <w:szCs w:val="20"/>
    </w:rPr>
  </w:style>
  <w:style w:type="paragraph" w:styleId="TOC4">
    <w:name w:val="toc 4"/>
    <w:basedOn w:val="Normal"/>
    <w:next w:val="Normal"/>
    <w:autoRedefine/>
    <w:uiPriority w:val="39"/>
    <w:unhideWhenUsed/>
    <w:rsid w:val="005D5EB3"/>
    <w:pPr>
      <w:spacing w:line="259" w:lineRule="auto"/>
      <w:ind w:left="660"/>
    </w:pPr>
    <w:rPr>
      <w:rFonts w:asciiTheme="minorHAnsi" w:eastAsiaTheme="minorHAnsi" w:hAnsiTheme="minorHAnsi" w:cstheme="minorHAnsi"/>
      <w:sz w:val="20"/>
      <w:szCs w:val="20"/>
    </w:rPr>
  </w:style>
  <w:style w:type="paragraph" w:styleId="TOC5">
    <w:name w:val="toc 5"/>
    <w:basedOn w:val="Normal"/>
    <w:next w:val="Normal"/>
    <w:autoRedefine/>
    <w:uiPriority w:val="39"/>
    <w:unhideWhenUsed/>
    <w:rsid w:val="005D5EB3"/>
    <w:pPr>
      <w:spacing w:line="259" w:lineRule="auto"/>
      <w:ind w:left="880"/>
    </w:pPr>
    <w:rPr>
      <w:rFonts w:asciiTheme="minorHAnsi" w:eastAsiaTheme="minorHAnsi" w:hAnsiTheme="minorHAnsi" w:cstheme="minorHAnsi"/>
      <w:sz w:val="20"/>
      <w:szCs w:val="20"/>
    </w:rPr>
  </w:style>
  <w:style w:type="paragraph" w:styleId="TOC6">
    <w:name w:val="toc 6"/>
    <w:basedOn w:val="Normal"/>
    <w:next w:val="Normal"/>
    <w:autoRedefine/>
    <w:uiPriority w:val="39"/>
    <w:unhideWhenUsed/>
    <w:rsid w:val="005D5EB3"/>
    <w:pPr>
      <w:spacing w:line="259" w:lineRule="auto"/>
      <w:ind w:left="1100"/>
    </w:pPr>
    <w:rPr>
      <w:rFonts w:asciiTheme="minorHAnsi" w:eastAsiaTheme="minorHAnsi" w:hAnsiTheme="minorHAnsi" w:cstheme="minorHAnsi"/>
      <w:sz w:val="20"/>
      <w:szCs w:val="20"/>
    </w:rPr>
  </w:style>
  <w:style w:type="paragraph" w:styleId="TOC7">
    <w:name w:val="toc 7"/>
    <w:basedOn w:val="Normal"/>
    <w:next w:val="Normal"/>
    <w:autoRedefine/>
    <w:uiPriority w:val="39"/>
    <w:unhideWhenUsed/>
    <w:rsid w:val="005D5EB3"/>
    <w:pPr>
      <w:spacing w:line="259" w:lineRule="auto"/>
      <w:ind w:left="1320"/>
    </w:pPr>
    <w:rPr>
      <w:rFonts w:asciiTheme="minorHAnsi" w:eastAsiaTheme="minorHAnsi" w:hAnsiTheme="minorHAnsi" w:cstheme="minorHAnsi"/>
      <w:sz w:val="20"/>
      <w:szCs w:val="20"/>
    </w:rPr>
  </w:style>
  <w:style w:type="paragraph" w:styleId="TOC8">
    <w:name w:val="toc 8"/>
    <w:basedOn w:val="Normal"/>
    <w:next w:val="Normal"/>
    <w:autoRedefine/>
    <w:uiPriority w:val="39"/>
    <w:unhideWhenUsed/>
    <w:rsid w:val="005D5EB3"/>
    <w:pPr>
      <w:spacing w:line="259" w:lineRule="auto"/>
      <w:ind w:left="1540"/>
    </w:pPr>
    <w:rPr>
      <w:rFonts w:asciiTheme="minorHAnsi" w:eastAsiaTheme="minorHAnsi" w:hAnsiTheme="minorHAnsi" w:cstheme="minorHAnsi"/>
      <w:sz w:val="20"/>
      <w:szCs w:val="20"/>
    </w:rPr>
  </w:style>
  <w:style w:type="paragraph" w:styleId="TOC9">
    <w:name w:val="toc 9"/>
    <w:basedOn w:val="Normal"/>
    <w:next w:val="Normal"/>
    <w:autoRedefine/>
    <w:uiPriority w:val="39"/>
    <w:unhideWhenUsed/>
    <w:rsid w:val="005D5EB3"/>
    <w:pPr>
      <w:spacing w:line="259" w:lineRule="auto"/>
      <w:ind w:left="1760"/>
    </w:pPr>
    <w:rPr>
      <w:rFonts w:asciiTheme="minorHAnsi" w:eastAsiaTheme="minorHAnsi" w:hAnsiTheme="minorHAnsi" w:cstheme="minorHAnsi"/>
      <w:sz w:val="20"/>
      <w:szCs w:val="20"/>
    </w:rPr>
  </w:style>
  <w:style w:type="paragraph" w:styleId="FootnoteText">
    <w:name w:val="footnote text"/>
    <w:basedOn w:val="Normal"/>
    <w:link w:val="FootnoteTextChar"/>
    <w:uiPriority w:val="99"/>
    <w:semiHidden/>
    <w:unhideWhenUsed/>
    <w:rsid w:val="005D5EB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D5EB3"/>
    <w:rPr>
      <w:sz w:val="20"/>
      <w:szCs w:val="20"/>
    </w:rPr>
  </w:style>
  <w:style w:type="character" w:styleId="FootnoteReference">
    <w:name w:val="footnote reference"/>
    <w:basedOn w:val="DefaultParagraphFont"/>
    <w:uiPriority w:val="99"/>
    <w:unhideWhenUsed/>
    <w:rsid w:val="005D5EB3"/>
    <w:rPr>
      <w:vertAlign w:val="superscript"/>
    </w:rPr>
  </w:style>
  <w:style w:type="paragraph" w:styleId="NoSpacing">
    <w:name w:val="No Spacing"/>
    <w:uiPriority w:val="1"/>
    <w:qFormat/>
    <w:rsid w:val="005D5EB3"/>
    <w:rPr>
      <w:sz w:val="22"/>
      <w:szCs w:val="22"/>
    </w:rPr>
  </w:style>
  <w:style w:type="character" w:customStyle="1" w:styleId="CommentTextChar">
    <w:name w:val="Comment Text Char"/>
    <w:basedOn w:val="DefaultParagraphFont"/>
    <w:link w:val="CommentText"/>
    <w:uiPriority w:val="99"/>
    <w:semiHidden/>
    <w:rsid w:val="005D5EB3"/>
    <w:rPr>
      <w:sz w:val="20"/>
      <w:szCs w:val="20"/>
    </w:rPr>
  </w:style>
  <w:style w:type="paragraph" w:styleId="CommentText">
    <w:name w:val="annotation text"/>
    <w:basedOn w:val="Normal"/>
    <w:link w:val="CommentTextChar"/>
    <w:uiPriority w:val="99"/>
    <w:semiHidden/>
    <w:unhideWhenUsed/>
    <w:rsid w:val="005D5EB3"/>
    <w:pPr>
      <w:spacing w:after="160"/>
    </w:pPr>
    <w:rPr>
      <w:rFonts w:asciiTheme="minorHAnsi" w:eastAsiaTheme="minorHAnsi" w:hAnsiTheme="minorHAnsi" w:cstheme="minorBidi"/>
      <w:sz w:val="20"/>
      <w:szCs w:val="20"/>
    </w:rPr>
  </w:style>
  <w:style w:type="character" w:customStyle="1" w:styleId="CommentSubjectChar">
    <w:name w:val="Comment Subject Char"/>
    <w:basedOn w:val="CommentTextChar"/>
    <w:link w:val="CommentSubject"/>
    <w:uiPriority w:val="99"/>
    <w:semiHidden/>
    <w:rsid w:val="005D5EB3"/>
    <w:rPr>
      <w:b/>
      <w:bCs/>
      <w:sz w:val="20"/>
      <w:szCs w:val="20"/>
    </w:rPr>
  </w:style>
  <w:style w:type="paragraph" w:styleId="CommentSubject">
    <w:name w:val="annotation subject"/>
    <w:basedOn w:val="CommentText"/>
    <w:next w:val="CommentText"/>
    <w:link w:val="CommentSubjectChar"/>
    <w:uiPriority w:val="99"/>
    <w:semiHidden/>
    <w:unhideWhenUsed/>
    <w:rsid w:val="005D5EB3"/>
    <w:rPr>
      <w:b/>
      <w:bCs/>
    </w:rPr>
  </w:style>
  <w:style w:type="character" w:customStyle="1" w:styleId="EndnoteTextChar">
    <w:name w:val="Endnote Text Char"/>
    <w:basedOn w:val="DefaultParagraphFont"/>
    <w:link w:val="EndnoteText"/>
    <w:uiPriority w:val="99"/>
    <w:semiHidden/>
    <w:rsid w:val="005D5EB3"/>
    <w:rPr>
      <w:sz w:val="20"/>
      <w:szCs w:val="20"/>
    </w:rPr>
  </w:style>
  <w:style w:type="paragraph" w:styleId="EndnoteText">
    <w:name w:val="endnote text"/>
    <w:basedOn w:val="Normal"/>
    <w:link w:val="EndnoteTextChar"/>
    <w:uiPriority w:val="99"/>
    <w:semiHidden/>
    <w:unhideWhenUsed/>
    <w:rsid w:val="005D5EB3"/>
    <w:rPr>
      <w:rFonts w:asciiTheme="minorHAnsi" w:eastAsiaTheme="minorHAnsi" w:hAnsiTheme="minorHAnsi" w:cstheme="minorBidi"/>
      <w:sz w:val="20"/>
      <w:szCs w:val="20"/>
    </w:rPr>
  </w:style>
  <w:style w:type="character" w:customStyle="1" w:styleId="highlight">
    <w:name w:val="highlight"/>
    <w:basedOn w:val="DefaultParagraphFont"/>
    <w:rsid w:val="005D5EB3"/>
  </w:style>
  <w:style w:type="paragraph" w:styleId="NormalWeb">
    <w:name w:val="Normal (Web)"/>
    <w:basedOn w:val="Normal"/>
    <w:uiPriority w:val="99"/>
    <w:unhideWhenUsed/>
    <w:rsid w:val="005D5EB3"/>
    <w:pPr>
      <w:spacing w:before="100" w:beforeAutospacing="1" w:after="100" w:afterAutospacing="1"/>
    </w:pPr>
  </w:style>
  <w:style w:type="paragraph" w:customStyle="1" w:styleId="xmsonormal">
    <w:name w:val="x_msonormal"/>
    <w:basedOn w:val="Normal"/>
    <w:rsid w:val="005D5EB3"/>
    <w:rPr>
      <w:rFonts w:ascii="Calibri" w:eastAsiaTheme="minorHAnsi" w:hAnsi="Calibri" w:cs="Calibri"/>
      <w:sz w:val="22"/>
      <w:szCs w:val="22"/>
    </w:rPr>
  </w:style>
  <w:style w:type="paragraph" w:styleId="TOCHeading">
    <w:name w:val="TOC Heading"/>
    <w:basedOn w:val="Heading1"/>
    <w:next w:val="Normal"/>
    <w:uiPriority w:val="39"/>
    <w:unhideWhenUsed/>
    <w:qFormat/>
    <w:rsid w:val="005D5EB3"/>
    <w:pPr>
      <w:spacing w:before="480" w:line="276" w:lineRule="auto"/>
      <w:outlineLvl w:val="9"/>
    </w:pPr>
    <w:rPr>
      <w:rFonts w:asciiTheme="majorHAnsi" w:hAnsiTheme="majorHAnsi"/>
      <w:bCs/>
      <w:color w:val="2F5496" w:themeColor="accent1" w:themeShade="BF"/>
      <w:szCs w:val="28"/>
    </w:rPr>
  </w:style>
  <w:style w:type="character" w:styleId="UnresolvedMention">
    <w:name w:val="Unresolved Mention"/>
    <w:basedOn w:val="DefaultParagraphFont"/>
    <w:uiPriority w:val="99"/>
    <w:semiHidden/>
    <w:unhideWhenUsed/>
    <w:rsid w:val="00217D51"/>
    <w:rPr>
      <w:color w:val="605E5C"/>
      <w:shd w:val="clear" w:color="auto" w:fill="E1DFDD"/>
    </w:rPr>
  </w:style>
  <w:style w:type="character" w:styleId="CommentReference">
    <w:name w:val="annotation reference"/>
    <w:basedOn w:val="DefaultParagraphFont"/>
    <w:uiPriority w:val="99"/>
    <w:semiHidden/>
    <w:unhideWhenUsed/>
    <w:rsid w:val="001B0F11"/>
    <w:rPr>
      <w:sz w:val="16"/>
      <w:szCs w:val="16"/>
    </w:rPr>
  </w:style>
  <w:style w:type="character" w:styleId="FollowedHyperlink">
    <w:name w:val="FollowedHyperlink"/>
    <w:basedOn w:val="DefaultParagraphFont"/>
    <w:uiPriority w:val="99"/>
    <w:semiHidden/>
    <w:unhideWhenUsed/>
    <w:rsid w:val="003665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25474">
      <w:bodyDiv w:val="1"/>
      <w:marLeft w:val="0"/>
      <w:marRight w:val="0"/>
      <w:marTop w:val="0"/>
      <w:marBottom w:val="0"/>
      <w:divBdr>
        <w:top w:val="none" w:sz="0" w:space="0" w:color="auto"/>
        <w:left w:val="none" w:sz="0" w:space="0" w:color="auto"/>
        <w:bottom w:val="none" w:sz="0" w:space="0" w:color="auto"/>
        <w:right w:val="none" w:sz="0" w:space="0" w:color="auto"/>
      </w:divBdr>
    </w:div>
    <w:div w:id="990712358">
      <w:bodyDiv w:val="1"/>
      <w:marLeft w:val="0"/>
      <w:marRight w:val="0"/>
      <w:marTop w:val="0"/>
      <w:marBottom w:val="0"/>
      <w:divBdr>
        <w:top w:val="none" w:sz="0" w:space="0" w:color="auto"/>
        <w:left w:val="none" w:sz="0" w:space="0" w:color="auto"/>
        <w:bottom w:val="none" w:sz="0" w:space="0" w:color="auto"/>
        <w:right w:val="none" w:sz="0" w:space="0" w:color="auto"/>
      </w:divBdr>
    </w:div>
    <w:div w:id="163394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pilkington@massbay.edu" TargetMode="External"/><Relationship Id="rId18" Type="http://schemas.openxmlformats.org/officeDocument/2006/relationships/hyperlink" Target="mailto:dpace@massbay.edu" TargetMode="External"/><Relationship Id="rId26" Type="http://schemas.openxmlformats.org/officeDocument/2006/relationships/hyperlink" Target="https://www.epa.gov/pesticide-registration/list-n-disinfectants-use-against-sars-cov-2" TargetMode="External"/><Relationship Id="rId39" Type="http://schemas.openxmlformats.org/officeDocument/2006/relationships/hyperlink" Target="https://www.mass.gov/executive-orders/no-591-declaration-of-a-state-of-emergency-to-respond-to-covid-19" TargetMode="External"/><Relationship Id="rId21" Type="http://schemas.openxmlformats.org/officeDocument/2006/relationships/hyperlink" Target="https://massbayedunew.s3.amazonaws.com/paces/critical-business-function-form.pdf" TargetMode="External"/><Relationship Id="rId34" Type="http://schemas.openxmlformats.org/officeDocument/2006/relationships/hyperlink" Target="https://www.mass.gov/info-details/frequently-asked-questions-about-covid-19" TargetMode="External"/><Relationship Id="rId42" Type="http://schemas.openxmlformats.org/officeDocument/2006/relationships/hyperlink" Target="https://www.mass.gov/doc/reopening-massachusetts-may-18-2020/download" TargetMode="External"/><Relationship Id="rId47" Type="http://schemas.openxmlformats.org/officeDocument/2006/relationships/hyperlink" Target="https://massbay0-my.sharepoint.com/personal/lcurley_massbay_edu/Documents/COVID-19/Reopening/PACES/References/COVID-19%20Order%20No.%2043.pdf" TargetMode="External"/><Relationship Id="rId50" Type="http://schemas.openxmlformats.org/officeDocument/2006/relationships/hyperlink" Target="https://www.mass.gov/doc/july-24-2020-travel-order-pdf/download" TargetMode="External"/><Relationship Id="rId55" Type="http://schemas.openxmlformats.org/officeDocument/2006/relationships/hyperlink" Target="file:///C:\OneDrive%20-%20massbay.edu\COVID-19\Reopening\PACES\Revised%20Face%20Coverings%20Order%20No.%2055.pdf" TargetMode="External"/><Relationship Id="rId63" Type="http://schemas.openxmlformats.org/officeDocument/2006/relationships/theme" Target="theme/theme1.xml"/><Relationship Id="rId7" Type="http://schemas.openxmlformats.org/officeDocument/2006/relationships/hyperlink" Target="mailto:covidcompliance@massbay.edu" TargetMode="External"/><Relationship Id="rId2" Type="http://schemas.openxmlformats.org/officeDocument/2006/relationships/styles" Target="styles.xml"/><Relationship Id="rId16" Type="http://schemas.openxmlformats.org/officeDocument/2006/relationships/hyperlink" Target="mailto:jcheney@massbay.edu" TargetMode="External"/><Relationship Id="rId29" Type="http://schemas.openxmlformats.org/officeDocument/2006/relationships/hyperlink" Target="https://www.cdc.gov/coronavirus/2019-ncov/php/public-health-recommendations.html" TargetMode="External"/><Relationship Id="rId11" Type="http://schemas.openxmlformats.org/officeDocument/2006/relationships/hyperlink" Target="https://www.cdc.gov/coronavirus/2019-ncov/if-you-are-sick/quarantine.html" TargetMode="External"/><Relationship Id="rId24" Type="http://schemas.openxmlformats.org/officeDocument/2006/relationships/hyperlink" Target="https://www.mass.gov/doc/reopening-massachusetts-may-18-2020/download" TargetMode="External"/><Relationship Id="rId32" Type="http://schemas.openxmlformats.org/officeDocument/2006/relationships/hyperlink" Target="https://www.cdc.gov/coronavirus/2019-ncov/prevent-getting-sick/diy-cloth-face-coverings.html" TargetMode="External"/><Relationship Id="rId37" Type="http://schemas.openxmlformats.org/officeDocument/2006/relationships/hyperlink" Target="http://www.massbay.edu/counseling" TargetMode="External"/><Relationship Id="rId40" Type="http://schemas.openxmlformats.org/officeDocument/2006/relationships/hyperlink" Target="https://www.mass.gov/news/governor-charlie-baker-orders-all-non-essential-businesses-to-cease-in-person-operation" TargetMode="External"/><Relationship Id="rId45" Type="http://schemas.openxmlformats.org/officeDocument/2006/relationships/hyperlink" Target="file:///C:\Users\Lauren%20Cooney\OneDrive%20-%20massbay.edu\COVID-19\Reopening\Framingham\Clinicals\Return%20to%20Clinic_final.docx" TargetMode="External"/><Relationship Id="rId53" Type="http://schemas.openxmlformats.org/officeDocument/2006/relationships/hyperlink" Target="https://massbay0-my.sharepoint.com/personal/lcurley_massbay_edu/Documents/COVID-19/Reopening/Framingham/Fall/Framingham%20Access%20Plan_Fall2020_final.pdf" TargetMode="External"/><Relationship Id="rId58" Type="http://schemas.openxmlformats.org/officeDocument/2006/relationships/hyperlink" Target="https://www.mass.gov/doc/covid-19-order-59/download" TargetMode="External"/><Relationship Id="rId5" Type="http://schemas.openxmlformats.org/officeDocument/2006/relationships/footnotes" Target="footnotes.xml"/><Relationship Id="rId61" Type="http://schemas.openxmlformats.org/officeDocument/2006/relationships/footer" Target="footer2.xml"/><Relationship Id="rId19" Type="http://schemas.openxmlformats.org/officeDocument/2006/relationships/hyperlink" Target="https://www.mass.gov/doc/reopening-massachusetts-may-18-2020/download" TargetMode="External"/><Relationship Id="rId14" Type="http://schemas.openxmlformats.org/officeDocument/2006/relationships/hyperlink" Target="https://www.massbay.edu/facilities/accessibility" TargetMode="External"/><Relationship Id="rId22" Type="http://schemas.openxmlformats.org/officeDocument/2006/relationships/hyperlink" Target="mailto:jcheney@massbay.edu" TargetMode="External"/><Relationship Id="rId27" Type="http://schemas.openxmlformats.org/officeDocument/2006/relationships/hyperlink" Target="https://massbay0-my.sharepoint.com/personal/lcurley_massbay_edu/Documents/COVID-19/Reopening/SJS%20Covid%2019%20Safety%20Plan%20English.doc" TargetMode="External"/><Relationship Id="rId30" Type="http://schemas.openxmlformats.org/officeDocument/2006/relationships/hyperlink" Target="https://www.youtube.com/watch?v=d914EnpU4Fo&amp;feature=youtu.be" TargetMode="External"/><Relationship Id="rId35" Type="http://schemas.openxmlformats.org/officeDocument/2006/relationships/hyperlink" Target="https://www.mass.gov/info-details/covid-19-travel-order" TargetMode="External"/><Relationship Id="rId43" Type="http://schemas.openxmlformats.org/officeDocument/2006/relationships/hyperlink" Target="https://www.mass.gov/doc/june-6-2020-phase-ii-reopening/download" TargetMode="External"/><Relationship Id="rId48" Type="http://schemas.openxmlformats.org/officeDocument/2006/relationships/hyperlink" Target="https://www.mass.gov/doc/revised-gatherings-order-july-2-2020/download" TargetMode="External"/><Relationship Id="rId56" Type="http://schemas.openxmlformats.org/officeDocument/2006/relationships/hyperlink" Target="file:///C:\OneDrive%20-%20massbay.edu\COVID-19\Reopening\PACES" TargetMode="External"/><Relationship Id="rId8" Type="http://schemas.openxmlformats.org/officeDocument/2006/relationships/image" Target="media/image1.emf"/><Relationship Id="rId51" Type="http://schemas.openxmlformats.org/officeDocument/2006/relationships/hyperlink" Target="https://www.mass.gov/info-details/covid-19-travel-order" TargetMode="External"/><Relationship Id="rId3" Type="http://schemas.openxmlformats.org/officeDocument/2006/relationships/settings" Target="settings.xml"/><Relationship Id="rId12" Type="http://schemas.openxmlformats.org/officeDocument/2006/relationships/hyperlink" Target="https://www.massbay.edu/immunization" TargetMode="External"/><Relationship Id="rId17" Type="http://schemas.openxmlformats.org/officeDocument/2006/relationships/hyperlink" Target="mailto:sstallings@massbay.edu" TargetMode="External"/><Relationship Id="rId25" Type="http://schemas.openxmlformats.org/officeDocument/2006/relationships/hyperlink" Target="https://www.mass.gov/info-details/covid-19-response-reporting" TargetMode="External"/><Relationship Id="rId33" Type="http://schemas.openxmlformats.org/officeDocument/2006/relationships/hyperlink" Target="https://www.youtube.com/watch?v=GDDDz89EhSU" TargetMode="External"/><Relationship Id="rId38" Type="http://schemas.openxmlformats.org/officeDocument/2006/relationships/hyperlink" Target="http://www.theEAP.com/Higher-Education-EAP" TargetMode="External"/><Relationship Id="rId46" Type="http://schemas.openxmlformats.org/officeDocument/2006/relationships/hyperlink" Target="https://www.mass.gov/doc/reopening-phase-2-step-2-order/download" TargetMode="External"/><Relationship Id="rId59" Type="http://schemas.openxmlformats.org/officeDocument/2006/relationships/image" Target="media/image2.tiff"/><Relationship Id="rId20" Type="http://schemas.openxmlformats.org/officeDocument/2006/relationships/hyperlink" Target="https://massbayedunew.s3.amazonaws.com/paces/priority-academic-access-request-form.pdf" TargetMode="External"/><Relationship Id="rId41" Type="http://schemas.openxmlformats.org/officeDocument/2006/relationships/hyperlink" Target="https://www.mass.gov/news/safer-at-home-advisory" TargetMode="External"/><Relationship Id="rId54" Type="http://schemas.openxmlformats.org/officeDocument/2006/relationships/hyperlink" Target="https://massbay0-my.sharepoint.com/personal/lcurley_massbay_edu/Documents/COVID-19/Reopening/Ashland/Fall/Ashland%20Access%20Plan_Fall2020_final.pdf"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hyperlink" Target="https://cm.maxient.com/reportingform.php?MassBayCC&amp;layout_id=60" TargetMode="External"/><Relationship Id="rId28" Type="http://schemas.openxmlformats.org/officeDocument/2006/relationships/hyperlink" Target="https://www.massbay.edu/facilities" TargetMode="External"/><Relationship Id="rId36" Type="http://schemas.openxmlformats.org/officeDocument/2006/relationships/hyperlink" Target="https://www.massbay.edu/shuttle" TargetMode="External"/><Relationship Id="rId49" Type="http://schemas.openxmlformats.org/officeDocument/2006/relationships/hyperlink" Target="https://massbay0-my.sharepoint.com/personal/lcurley_massbay_edu/Documents/COVID-19/Reopening/Framingham/Framingham%20Access%20Plan_final%207.8.20.pdf" TargetMode="External"/><Relationship Id="rId57" Type="http://schemas.openxmlformats.org/officeDocument/2006/relationships/hyperlink" Target="file:///C:\OneDrive%20-%20massbay.edu\COVID-19\Reopening\PACES\Phase%20III,%20Step%201%20Rollback%20Order%20No.%2058.pdf" TargetMode="External"/><Relationship Id="rId10" Type="http://schemas.openxmlformats.org/officeDocument/2006/relationships/hyperlink" Target="https://www.mass.gov/info-details/covid-19-isolation-and-quarantine-information" TargetMode="External"/><Relationship Id="rId31" Type="http://schemas.openxmlformats.org/officeDocument/2006/relationships/hyperlink" Target="https://www.cdc.gov/handwashing/when-how-handwashing.html" TargetMode="External"/><Relationship Id="rId44" Type="http://schemas.openxmlformats.org/officeDocument/2006/relationships/hyperlink" Target="file:///C:\Users\Lauren%20Cooney\OneDrive%20-%20massbay.edu\COVID-19\Reopening\Ashland\Ashland%20Access%20Plan_6.8.20_Final.docx" TargetMode="External"/><Relationship Id="rId52" Type="http://schemas.openxmlformats.org/officeDocument/2006/relationships/hyperlink" Target="https://massbay0-my.sharepoint.com/personal/lcurley_massbay_edu/Documents/COVID-19/Reopening/Wellesley/Wellesley%20Access%20Plan_Fall2020_final.pdf"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Users/jeremysolomon/Desktop/MassBay%20PACES%20Fin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6892</Words>
  <Characters>39285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Jeremy</dc:creator>
  <cp:keywords/>
  <dc:description/>
  <cp:lastModifiedBy>Solomon, Jeremy</cp:lastModifiedBy>
  <cp:revision>2</cp:revision>
  <dcterms:created xsi:type="dcterms:W3CDTF">2021-09-01T13:31:00Z</dcterms:created>
  <dcterms:modified xsi:type="dcterms:W3CDTF">2021-09-01T13:31:00Z</dcterms:modified>
</cp:coreProperties>
</file>